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6C6C3E88" w14:textId="270F9017" w:rsidR="0038048E" w:rsidRPr="00B46B49" w:rsidRDefault="00B46B49" w:rsidP="00B46B4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1"/>
          <w:szCs w:val="31"/>
          <w:lang w:val="cs-CZ"/>
        </w:rPr>
      </w:pPr>
      <w:r w:rsidRPr="00B46B49">
        <w:rPr>
          <w:rFonts w:ascii="Readex Pro" w:eastAsia="Readex Pro" w:hAnsi="Readex Pro" w:cs="Readex Pro"/>
          <w:b/>
          <w:bCs/>
          <w:color w:val="210768"/>
          <w:sz w:val="31"/>
          <w:szCs w:val="31"/>
          <w:lang w:val="cs-CZ"/>
        </w:rPr>
        <w:t>Česko bude mít první blahořečené mučedníky komunistického režimu. Papež Lev XIV. podepsal dekret o blahořečení Jana Buly a Václava Drboly – dvou kněží popravených v padesátých letech </w:t>
      </w:r>
    </w:p>
    <w:p w14:paraId="4CE5CBC2" w14:textId="6611799F" w:rsidR="0038048E" w:rsidRPr="00D03F6C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</w:rPr>
        <w:t xml:space="preserve">Papež Lev XIV. </w:t>
      </w:r>
      <w:r>
        <w:rPr>
          <w:rFonts w:ascii="Literata" w:eastAsia="Literata" w:hAnsi="Literata" w:cs="Literata"/>
          <w:b/>
          <w:bCs/>
          <w:color w:val="210768"/>
          <w:sz w:val="18"/>
          <w:szCs w:val="18"/>
        </w:rPr>
        <w:t>v pátek</w:t>
      </w: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</w:rPr>
        <w:t xml:space="preserve"> dopoledne podepsal dekret o blahořečení dvou kněží z brněnské diecéze, kteří se stali obětmi pronásledování církve v komunistickém Československu. Jan Bula a Václav Drbola byli nespravedlivě odsouzeni a popraveni ve vykonstruovaných procesech v 50. letech 20. století. Proces blahořečení Jana Buly začal v roce 2004, o sedm let později k němu byl připojen případ Václava Drboly. Po více než dvaceti letech detailního zkoumání jejich života a okolností jejich smrti se oběma mužům dostává zásadního církevního uznání. Nyní jsou církví oficiálně prohlášeni za mučedníky.</w:t>
      </w:r>
    </w:p>
    <w:p w14:paraId="5048C483" w14:textId="22F7ED3C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Blahořečení je předstupněm k uznání člověka za svatého. Katolická církev během tohoto procesu podrobně zkoumá život určitého člověka, a pokud je následně oficiálně blahořečen, legitimizuje možnost jeho veřejného uctívání nebo modliteb na jeho přímluvu. Právě tohoto uznání se dostalo dvěma moravským kněžím Janu Bulovi a Václavu </w:t>
      </w:r>
      <w:proofErr w:type="spellStart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Drbolovi</w:t>
      </w:r>
      <w:proofErr w:type="spellEnd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. </w:t>
      </w: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„Z jejich blahořečení mám obrovskou radost. Seznámil jsem se s řadou dokumentů, které svědčily o životě obou těchto mladých kněží, četl jsem dopisy Jana Buly z cely smrti a dlouho přemýšlel nad tím, jakou úzkost museli prožívat, jaké bezpráví a jakou bolest vytrpěli. A přesto stáli pevně, věrní hodnotám, kterým zasvětili svůj život, a dokázali odpustit svým vrahům. Jsou to jednoznačně vzory, od kterých se i dnes můžeme učit,“ 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komentuje </w:t>
      </w:r>
      <w:r w:rsidR="00F82297">
        <w:rPr>
          <w:rFonts w:ascii="Literata" w:eastAsia="Literata" w:hAnsi="Literata" w:cs="Literata"/>
          <w:color w:val="210768"/>
          <w:sz w:val="18"/>
          <w:szCs w:val="18"/>
          <w:lang w:val="cs-CZ"/>
        </w:rPr>
        <w:t>páteční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oznámení brněnský biskup Pavel Konzbul.</w:t>
      </w:r>
    </w:p>
    <w:p w14:paraId="44A8F027" w14:textId="76BAA36B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Blahořečení obou kněží s sebou přináší několik zajímavých prvenství, která dokazují významnost tohoto rozhodnutí. Jde o první blahoslavené oběti komunistického či nacistického režimu v Česku, oba kněží jsou zároveň prvními blahoslavenými mučedníky moderní české historie, kteří žili a zemřeli ve 20. století. Od roku 1989 jde teprve o druhý úspěšně zakončený proces blahořečení v České republice. Významné je toto rozhodnutí i pro brněnskou diecézi, protože jde o první blahořečené či svatořečené osobnosti v celé 248 let trvající historii, které žily a působily na území brněnské diecéze. </w:t>
      </w:r>
    </w:p>
    <w:p w14:paraId="6866006A" w14:textId="711C2ED6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Proces blahořečení trval 21 let</w:t>
      </w:r>
    </w:p>
    <w:p w14:paraId="0242C912" w14:textId="613DC864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Iniciátorem tohoto procesu byl bývalý biskup diecéze Vojtěch Cikrle, který jej v roce 2004 zahájil u Jana Buly. Od tohoto roku se proto badatelé na diecézní úrovni a potom další historikové a teologové zaobírali sběrem a posouzením dokumentů, které by mohly sloužit jako důkazní materiál. </w:t>
      </w: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„Proces blahořečení v důsledku znamená důkladný průzkum života a skutků kandidáta, zejména hledání důkazů o jeho ctnostech, hrdinství nebo zázracích. Během procesu se shromažďují dopisy z pozůstalosti, úřední dokumenty, výpovědi svědků a všechny další dostupné prameny dokumentující život kandidáta, které by mohly sloužit jako důkazní materiál. Rozhodnutí pak vyslovuje papežská Kongregace (od roku 2022 </w:t>
      </w:r>
      <w:proofErr w:type="spellStart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Dikasterium</w:t>
      </w:r>
      <w:proofErr w:type="spellEnd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) pro blahořečení a svatořečení ve Vatikánu,“ 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vysvětluje vedoucí diecézního procesu blahořečení Karel </w:t>
      </w:r>
      <w:proofErr w:type="spellStart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Orlita</w:t>
      </w:r>
      <w:proofErr w:type="spellEnd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.</w:t>
      </w:r>
    </w:p>
    <w:p w14:paraId="467B74A9" w14:textId="1A3D9FE3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„Po důkladném zkoumání na místní a národní úrovni byl celý spis předán do Vatikánu, kde byl v rámci </w:t>
      </w:r>
      <w:proofErr w:type="spellStart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Dikasteria</w:t>
      </w:r>
      <w:proofErr w:type="spellEnd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 pro kauzy svatých posouzen jeho třemi odbornými komisemi – historickou, teologickou a komisí kardinálů a biskupů. Na celém hodnocení se podílelo dvacet sedm členů </w:t>
      </w:r>
      <w:proofErr w:type="spellStart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dikasteria</w:t>
      </w:r>
      <w:proofErr w:type="spellEnd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: šest historických expertů, osm teologů spolu s promotorem víry a sedmnáct kardinálů a biskupů. Po </w:t>
      </w: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lastRenderedPageBreak/>
        <w:t>jednoznačně kladném výsledku všech posudků papež Lev XIV. potvrdil jejich mučednictví, čímž Služebníci Boží přijali titul ctihodní (</w:t>
      </w:r>
      <w:proofErr w:type="spellStart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Venerabili</w:t>
      </w:r>
      <w:proofErr w:type="spellEnd"/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),“ 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doplňuje Karel </w:t>
      </w:r>
      <w:proofErr w:type="spellStart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Orlita</w:t>
      </w:r>
      <w:proofErr w:type="spellEnd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.</w:t>
      </w:r>
    </w:p>
    <w:p w14:paraId="28CCECA3" w14:textId="492B8F19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Slavnost blahořečení se bude pravděpodobně konat v polovině roku 2026</w:t>
      </w:r>
    </w:p>
    <w:p w14:paraId="63E9886D" w14:textId="271D7E70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Po podpisu oficiálních dokumentů papežem nyní startují přípravy na samotnou slavnost blahořečení, která by se měla uskutečnit v Brně. </w:t>
      </w: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„Termín slavnosti zatím nemáme potvrzen, ale předpokládáme jeho zveřejnění v řádu několika týdnů. Půjde o akci, na které očekáváme účast mnoha tisíc věřících nejen z jižní Moravy a Vysočiny, ale i z celé České republiky. Rozsahem i významem půjde opravdu o mimořádnou akci pro českou církev,“ 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nastiňuje biskup Pavel Konzbul. </w:t>
      </w:r>
    </w:p>
    <w:p w14:paraId="11239B90" w14:textId="53E630DA" w:rsid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Kromě této slavnosti brněnská diecéze chystá i řadu doprovodných aktivit, které přiblíží osudy obou mužů a zároveň podpoří hlavní sdělení jejich odkazu, který zní:</w:t>
      </w:r>
    </w:p>
    <w:p w14:paraId="2B981D88" w14:textId="0392A334" w:rsidR="00F82297" w:rsidRPr="00F82297" w:rsidRDefault="00F82297" w:rsidP="00F82297">
      <w:pPr>
        <w:pStyle w:val="Odstavecseseznamem"/>
        <w:numPr>
          <w:ilvl w:val="0"/>
          <w:numId w:val="9"/>
        </w:numPr>
        <w:spacing w:before="240" w:after="240" w:line="240" w:lineRule="auto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 w:rsidRPr="00F82297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Láska je silnější než nenávist</w:t>
      </w:r>
    </w:p>
    <w:p w14:paraId="2B579633" w14:textId="5838B0DD" w:rsidR="00F82297" w:rsidRPr="00F82297" w:rsidRDefault="00F82297" w:rsidP="00F82297">
      <w:pPr>
        <w:pStyle w:val="Odstavecseseznamem"/>
        <w:numPr>
          <w:ilvl w:val="0"/>
          <w:numId w:val="9"/>
        </w:numPr>
        <w:spacing w:before="240" w:after="240" w:line="240" w:lineRule="auto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 w:rsidRPr="00F82297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Odpuštění má uzdravující moc</w:t>
      </w:r>
    </w:p>
    <w:p w14:paraId="02DF4682" w14:textId="04BFB44D" w:rsidR="00B46B49" w:rsidRPr="00F82297" w:rsidRDefault="00F82297" w:rsidP="00F82297">
      <w:pPr>
        <w:pStyle w:val="Odstavecseseznamem"/>
        <w:numPr>
          <w:ilvl w:val="0"/>
          <w:numId w:val="9"/>
        </w:numPr>
        <w:spacing w:before="240" w:after="240" w:line="240" w:lineRule="auto"/>
        <w:jc w:val="both"/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</w:pPr>
      <w:r w:rsidRPr="00F82297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Je klíčové stát si za tím, čemu věříme</w:t>
      </w:r>
    </w:p>
    <w:p w14:paraId="10438493" w14:textId="293E9D22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„Chystáme řadu aktivit různého charakteru, kterými chceme představit život a poselství Jana Buly a Václava Drboly nejen věřícím lidem, ale také širší společnosti. Chystáme proto nejen pestré aktivity pro farnosti, ale také různé edukativní projekty, jako jsou třeba výstavy, disku</w:t>
      </w:r>
      <w:r w:rsidR="000A17EF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>s</w:t>
      </w:r>
      <w:r w:rsidRPr="00B46B49">
        <w:rPr>
          <w:rFonts w:ascii="Literata" w:eastAsia="Literata" w:hAnsi="Literata" w:cs="Literata"/>
          <w:i/>
          <w:iCs/>
          <w:color w:val="210768"/>
          <w:sz w:val="18"/>
          <w:szCs w:val="18"/>
          <w:lang w:val="cs-CZ"/>
        </w:rPr>
        <w:t xml:space="preserve">e s odborníky a historiky nebo například zážitkovou hru v okolí Jaroměřic nad Rokytnou na motivy příběhu obou mučedníků,“ </w:t>
      </w: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doplňuje vikář pro pastoraci brněnské diecéze Pavel Šenkyřík.</w:t>
      </w:r>
    </w:p>
    <w:p w14:paraId="392C3069" w14:textId="305D35C7" w:rsid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Aktualizované informace o obou mučednících najdete na nových webových stránkách </w:t>
      </w:r>
      <w:hyperlink r:id="rId7" w:history="1">
        <w:r w:rsidRPr="00B46B49">
          <w:rPr>
            <w:rStyle w:val="Hypertextovodkaz"/>
            <w:rFonts w:ascii="Literata" w:eastAsia="Literata" w:hAnsi="Literata" w:cs="Literata"/>
            <w:sz w:val="18"/>
            <w:szCs w:val="18"/>
            <w:lang w:val="cs-CZ"/>
          </w:rPr>
          <w:t>www.buladrbola.cz</w:t>
        </w:r>
      </w:hyperlink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, kde budou v následujících týdnech zveřejněny informace o všech chystaných akcích i slavnosti blahořečení.</w:t>
      </w:r>
    </w:p>
    <w:p w14:paraId="2933D20F" w14:textId="77777777" w:rsidR="00F82297" w:rsidRPr="00B46B49" w:rsidRDefault="00F82297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031CC585" w14:textId="440E42EB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MEDAILONKY MUČEDNÍKŮ</w:t>
      </w:r>
    </w:p>
    <w:p w14:paraId="77DC6874" w14:textId="722A176C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Kdo byl Jan Bula?</w:t>
      </w:r>
    </w:p>
    <w:p w14:paraId="5DA01522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61579A62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Poklidný život ve farnosti dramaticky narušilo nastolení komunistického režimu. Počátkem roku 1951 Jana Bulu navštívil Ladislav Malý, jeho bývalý spolužák z gymnázia, který brzy poté začal podněcovat na </w:t>
      </w:r>
      <w:proofErr w:type="spellStart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Moravskobudějovicku</w:t>
      </w:r>
      <w:proofErr w:type="spellEnd"/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 xml:space="preserve">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0C3900DB" w14:textId="53D17335" w:rsidR="00B46B49" w:rsidRPr="00B46B49" w:rsidRDefault="00B46B49" w:rsidP="00F82297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lastRenderedPageBreak/>
        <w:t>Den před smrtí směl napsat dopisy na rozloučenou svým blízkým. Po pádu komunistického režimu byl v roce 1990 soudně rehabilitován a v roce 2004 bylo zahájeno jeho beatifikační řízení.</w:t>
      </w:r>
    </w:p>
    <w:p w14:paraId="01E2771A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b/>
          <w:bCs/>
          <w:color w:val="210768"/>
          <w:sz w:val="18"/>
          <w:szCs w:val="18"/>
          <w:lang w:val="cs-CZ"/>
        </w:rPr>
        <w:t>Kdo byl Václav Drbola?</w:t>
      </w:r>
    </w:p>
    <w:p w14:paraId="67FFD3FE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Václav Drbola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5C74B647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Také jeho kontaktoval Ladislav Malý, který tvrdil, že je zahraničním agentem, a žádal po něm, aby vyzpovídal arcibiskupa Josefa Berana. Byla to lež, s arcibiskupem se Václav Drbola nikdy nesetkal a v polovině června 1951 byl zatčen. Po vraždách v Babicích, ke kterým došlo dva týdny po jeho zatčení, byl Václav Drbola násilím nucen k doznání, že k nim Malého naváděl. Vykonstruovaný soudní proces se konal pouhých deset dní po vraždách. Václav Drbola byl odsouzen k trestu smrti a popraven 3. srpna 1951 v jihlavské věznici ve věku 38 let.</w:t>
      </w:r>
    </w:p>
    <w:p w14:paraId="0481AE11" w14:textId="77777777" w:rsidR="00B46B49" w:rsidRPr="00B46B49" w:rsidRDefault="00B46B49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  <w:r w:rsidRPr="00B46B49">
        <w:rPr>
          <w:rFonts w:ascii="Literata" w:eastAsia="Literata" w:hAnsi="Literata" w:cs="Literata"/>
          <w:color w:val="210768"/>
          <w:sz w:val="18"/>
          <w:szCs w:val="18"/>
          <w:lang w:val="cs-CZ"/>
        </w:rPr>
        <w:t>Soudně rehabilitován byl v letech 1990 až 1997. Jeho beatifikační proces byl v roce 2011 připojen k řízení Jana Buly.</w:t>
      </w:r>
    </w:p>
    <w:p w14:paraId="125A2744" w14:textId="7DFF87B5" w:rsidR="0038048E" w:rsidRPr="00D03F6C" w:rsidRDefault="0038048E" w:rsidP="00B46B4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8"/>
          <w:szCs w:val="18"/>
          <w:lang w:val="cs-CZ"/>
        </w:rPr>
      </w:pPr>
    </w:p>
    <w:p w14:paraId="387F3495" w14:textId="11C6CAAE" w:rsidR="0038048E" w:rsidRDefault="007A7F17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Kontakt pro média</w:t>
      </w:r>
      <w:r w:rsidR="000A2561">
        <w:rPr>
          <w:rFonts w:ascii="Literata" w:eastAsia="Literata" w:hAnsi="Literata" w:cs="Literata"/>
          <w:b/>
          <w:color w:val="210768"/>
          <w:sz w:val="16"/>
          <w:szCs w:val="16"/>
        </w:rPr>
        <w:t>:</w:t>
      </w:r>
    </w:p>
    <w:p w14:paraId="2EC32056" w14:textId="2406EB57" w:rsidR="00E6052E" w:rsidRDefault="000A2561" w:rsidP="0038048E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0EBC6148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6BECB90E" w14:textId="77777777" w:rsidR="00E6052E" w:rsidRDefault="00000000" w:rsidP="00EE38FD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A57F9DB" w14:textId="15FA7D0E" w:rsidR="004665FD" w:rsidRPr="009F1381" w:rsidRDefault="00000000" w:rsidP="00F86C86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 w:rsidR="00222791"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</w:t>
      </w:r>
      <w:r w:rsidR="00F86C86">
        <w:rPr>
          <w:rFonts w:ascii="Literata" w:eastAsia="Literata" w:hAnsi="Literata" w:cs="Literata"/>
          <w:color w:val="210768"/>
          <w:sz w:val="16"/>
          <w:szCs w:val="16"/>
        </w:rPr>
        <w:t>7</w:t>
      </w:r>
    </w:p>
    <w:sectPr w:rsidR="004665FD" w:rsidRPr="009F1381">
      <w:headerReference w:type="default" r:id="rId8"/>
      <w:footerReference w:type="default" r:id="rId9"/>
      <w:headerReference w:type="first" r:id="rId10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46227" w14:textId="77777777" w:rsidR="00A52344" w:rsidRDefault="00A52344">
      <w:pPr>
        <w:spacing w:line="240" w:lineRule="auto"/>
      </w:pPr>
      <w:r>
        <w:separator/>
      </w:r>
    </w:p>
  </w:endnote>
  <w:endnote w:type="continuationSeparator" w:id="0">
    <w:p w14:paraId="2371A06C" w14:textId="77777777" w:rsidR="00A52344" w:rsidRDefault="00A523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terata">
    <w:altName w:val="Calibri"/>
    <w:charset w:val="00"/>
    <w:family w:val="auto"/>
    <w:pitch w:val="default"/>
    <w:embedRegular r:id="rId1" w:fontKey="{935AB57D-F304-4777-B525-44A9691A4D9B}"/>
    <w:embedBold r:id="rId2" w:fontKey="{16333827-2F25-4DA5-A016-B71B53B6545A}"/>
    <w:embedItalic r:id="rId3" w:fontKey="{B1710F0A-A15D-448B-80F0-4AF69D4EDF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adex Pro">
    <w:altName w:val="Calibri"/>
    <w:charset w:val="00"/>
    <w:family w:val="auto"/>
    <w:pitch w:val="default"/>
    <w:embedRegular r:id="rId4" w:fontKey="{AC4AB2E3-34A7-4AE4-9D6E-26C5C0714E83}"/>
    <w:embedBold r:id="rId5" w:fontKey="{32077CF4-CE5D-435B-914B-A86293D07C2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F964BC9-9336-48E6-AA34-A7C18BADF6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B54D626-ECBE-4F28-9FE1-EA075DF33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E6052E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FB6C3" w14:textId="77777777" w:rsidR="00A52344" w:rsidRDefault="00A52344">
      <w:pPr>
        <w:spacing w:line="240" w:lineRule="auto"/>
      </w:pPr>
      <w:r>
        <w:separator/>
      </w:r>
    </w:p>
  </w:footnote>
  <w:footnote w:type="continuationSeparator" w:id="0">
    <w:p w14:paraId="1FADE5E6" w14:textId="77777777" w:rsidR="00A52344" w:rsidRDefault="00A523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36688648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B46B49">
      <w:rPr>
        <w:rFonts w:ascii="Readex Pro" w:eastAsia="Readex Pro" w:hAnsi="Readex Pro" w:cs="Readex Pro"/>
        <w:color w:val="210768"/>
      </w:rPr>
      <w:t>24</w:t>
    </w:r>
    <w:r>
      <w:rPr>
        <w:rFonts w:ascii="Readex Pro" w:eastAsia="Readex Pro" w:hAnsi="Readex Pro" w:cs="Readex Pro"/>
        <w:color w:val="210768"/>
      </w:rPr>
      <w:t xml:space="preserve">. </w:t>
    </w:r>
    <w:r w:rsidR="00B46B49">
      <w:rPr>
        <w:rFonts w:ascii="Readex Pro" w:eastAsia="Readex Pro" w:hAnsi="Readex Pro" w:cs="Readex Pro"/>
        <w:color w:val="210768"/>
      </w:rPr>
      <w:t>10</w:t>
    </w:r>
    <w:r>
      <w:rPr>
        <w:rFonts w:ascii="Readex Pro" w:eastAsia="Readex Pro" w:hAnsi="Readex Pro" w:cs="Readex Pro"/>
        <w:color w:val="210768"/>
      </w:rPr>
      <w:t>. 202</w:t>
    </w:r>
    <w:r w:rsidR="0038048E">
      <w:rPr>
        <w:rFonts w:ascii="Readex Pro" w:eastAsia="Readex Pro" w:hAnsi="Readex Pro" w:cs="Readex Pro"/>
        <w:color w:val="210768"/>
      </w:rPr>
      <w:t>5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72E"/>
    <w:multiLevelType w:val="multilevel"/>
    <w:tmpl w:val="D2988E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C65D5"/>
    <w:multiLevelType w:val="multilevel"/>
    <w:tmpl w:val="CA70CB6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784753"/>
    <w:multiLevelType w:val="multilevel"/>
    <w:tmpl w:val="199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8292C"/>
    <w:multiLevelType w:val="hybridMultilevel"/>
    <w:tmpl w:val="30F24318"/>
    <w:lvl w:ilvl="0" w:tplc="7C80AA1A">
      <w:numFmt w:val="bullet"/>
      <w:lvlText w:val="-"/>
      <w:lvlJc w:val="left"/>
      <w:pPr>
        <w:ind w:left="1080" w:hanging="360"/>
      </w:pPr>
      <w:rPr>
        <w:rFonts w:ascii="Literata" w:eastAsia="Literata" w:hAnsi="Literata" w:cs="Literat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677A08"/>
    <w:multiLevelType w:val="multilevel"/>
    <w:tmpl w:val="A432A0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F0037"/>
    <w:multiLevelType w:val="multilevel"/>
    <w:tmpl w:val="C80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7578B"/>
    <w:multiLevelType w:val="multilevel"/>
    <w:tmpl w:val="597C6A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3D3652"/>
    <w:multiLevelType w:val="multilevel"/>
    <w:tmpl w:val="42DA1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B153C6"/>
    <w:multiLevelType w:val="hybridMultilevel"/>
    <w:tmpl w:val="9EE8AEB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4622111">
    <w:abstractNumId w:val="2"/>
  </w:num>
  <w:num w:numId="2" w16cid:durableId="447698125">
    <w:abstractNumId w:val="1"/>
  </w:num>
  <w:num w:numId="3" w16cid:durableId="1469084963">
    <w:abstractNumId w:val="7"/>
  </w:num>
  <w:num w:numId="4" w16cid:durableId="208080751">
    <w:abstractNumId w:val="0"/>
  </w:num>
  <w:num w:numId="5" w16cid:durableId="1862165149">
    <w:abstractNumId w:val="4"/>
  </w:num>
  <w:num w:numId="6" w16cid:durableId="348455664">
    <w:abstractNumId w:val="6"/>
  </w:num>
  <w:num w:numId="7" w16cid:durableId="812019470">
    <w:abstractNumId w:val="5"/>
  </w:num>
  <w:num w:numId="8" w16cid:durableId="847721376">
    <w:abstractNumId w:val="3"/>
  </w:num>
  <w:num w:numId="9" w16cid:durableId="4241563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47E0C"/>
    <w:rsid w:val="000A17EF"/>
    <w:rsid w:val="000A2561"/>
    <w:rsid w:val="000C6BF2"/>
    <w:rsid w:val="000F572E"/>
    <w:rsid w:val="001021CB"/>
    <w:rsid w:val="001544AC"/>
    <w:rsid w:val="00222791"/>
    <w:rsid w:val="00272EE7"/>
    <w:rsid w:val="00274E34"/>
    <w:rsid w:val="002A5CFB"/>
    <w:rsid w:val="0038048E"/>
    <w:rsid w:val="00384B7F"/>
    <w:rsid w:val="0039420B"/>
    <w:rsid w:val="003C1DAB"/>
    <w:rsid w:val="00405BEC"/>
    <w:rsid w:val="004665FD"/>
    <w:rsid w:val="004F372F"/>
    <w:rsid w:val="0053164F"/>
    <w:rsid w:val="005508DC"/>
    <w:rsid w:val="0057513E"/>
    <w:rsid w:val="005B4973"/>
    <w:rsid w:val="005E002C"/>
    <w:rsid w:val="005E2E71"/>
    <w:rsid w:val="006101F8"/>
    <w:rsid w:val="00611310"/>
    <w:rsid w:val="00624DE4"/>
    <w:rsid w:val="006B004A"/>
    <w:rsid w:val="006F0CD7"/>
    <w:rsid w:val="00704AEC"/>
    <w:rsid w:val="007558B8"/>
    <w:rsid w:val="0076506B"/>
    <w:rsid w:val="00770F35"/>
    <w:rsid w:val="007A7F17"/>
    <w:rsid w:val="007F337C"/>
    <w:rsid w:val="007F52F1"/>
    <w:rsid w:val="00812B39"/>
    <w:rsid w:val="008B16E8"/>
    <w:rsid w:val="008B2721"/>
    <w:rsid w:val="008F4651"/>
    <w:rsid w:val="008F562B"/>
    <w:rsid w:val="0091563F"/>
    <w:rsid w:val="009752FE"/>
    <w:rsid w:val="009A6D2D"/>
    <w:rsid w:val="009B42F5"/>
    <w:rsid w:val="009E7693"/>
    <w:rsid w:val="009F1381"/>
    <w:rsid w:val="00A10828"/>
    <w:rsid w:val="00A418B9"/>
    <w:rsid w:val="00A52344"/>
    <w:rsid w:val="00A65AC2"/>
    <w:rsid w:val="00AE5F38"/>
    <w:rsid w:val="00B02244"/>
    <w:rsid w:val="00B2720C"/>
    <w:rsid w:val="00B46B49"/>
    <w:rsid w:val="00B501CA"/>
    <w:rsid w:val="00B55787"/>
    <w:rsid w:val="00B611FD"/>
    <w:rsid w:val="00BD7312"/>
    <w:rsid w:val="00C67156"/>
    <w:rsid w:val="00CF43E1"/>
    <w:rsid w:val="00D03F6C"/>
    <w:rsid w:val="00D115E5"/>
    <w:rsid w:val="00D46093"/>
    <w:rsid w:val="00D80057"/>
    <w:rsid w:val="00DC788A"/>
    <w:rsid w:val="00DD0E0A"/>
    <w:rsid w:val="00E230CF"/>
    <w:rsid w:val="00E6052E"/>
    <w:rsid w:val="00E92EB3"/>
    <w:rsid w:val="00EC7EBA"/>
    <w:rsid w:val="00EE38FD"/>
    <w:rsid w:val="00F0789A"/>
    <w:rsid w:val="00F82297"/>
    <w:rsid w:val="00F85E40"/>
    <w:rsid w:val="00F86C86"/>
    <w:rsid w:val="00FB0FAC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82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uladrbola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1156</Words>
  <Characters>6826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33</cp:revision>
  <dcterms:created xsi:type="dcterms:W3CDTF">2024-06-11T09:45:00Z</dcterms:created>
  <dcterms:modified xsi:type="dcterms:W3CDTF">2025-10-23T07:50:00Z</dcterms:modified>
</cp:coreProperties>
</file>