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F51EC9" w14:textId="77777777" w:rsidR="00BA5733" w:rsidRDefault="00BA5733">
      <w:pPr>
        <w:ind w:left="637" w:right="522"/>
        <w:jc w:val="right"/>
        <w:rPr>
          <w:rFonts w:ascii="Readex Pro" w:eastAsia="Readex Pro" w:hAnsi="Readex Pro" w:cs="Readex Pro"/>
          <w:color w:val="210768"/>
        </w:rPr>
      </w:pPr>
    </w:p>
    <w:p w14:paraId="231A0E3B" w14:textId="77777777" w:rsidR="00BA5733" w:rsidRDefault="00BA5733" w:rsidP="002C3EA0">
      <w:pPr>
        <w:ind w:right="522"/>
        <w:rPr>
          <w:rFonts w:ascii="Readex Pro" w:eastAsia="Readex Pro" w:hAnsi="Readex Pro" w:cs="Readex Pro"/>
          <w:b/>
          <w:color w:val="210768"/>
          <w:sz w:val="26"/>
          <w:szCs w:val="26"/>
        </w:rPr>
      </w:pPr>
    </w:p>
    <w:p w14:paraId="39A0AB66" w14:textId="4F19E9DC" w:rsidR="00BA5733" w:rsidRPr="00C13E7E" w:rsidRDefault="002C3EA0">
      <w:pPr>
        <w:spacing w:line="240" w:lineRule="auto"/>
        <w:ind w:left="637" w:right="522"/>
        <w:rPr>
          <w:rFonts w:ascii="Readex Pro" w:eastAsia="Readex Pro" w:hAnsi="Readex Pro" w:cs="Readex Pro"/>
          <w:i/>
          <w:color w:val="210768"/>
          <w:sz w:val="38"/>
          <w:szCs w:val="38"/>
        </w:rPr>
      </w:pPr>
      <w:r w:rsidRPr="00C13E7E">
        <w:rPr>
          <w:rFonts w:ascii="Readex Pro" w:eastAsia="Readex Pro" w:hAnsi="Readex Pro" w:cs="Readex Pro"/>
          <w:b/>
          <w:color w:val="210768"/>
          <w:sz w:val="42"/>
          <w:szCs w:val="42"/>
        </w:rPr>
        <w:t>Noc kostelů zve do chrámů po celém Česku již po šestnácté – v brněnské diecézi své brány otevírá přes 240 kostelů, kaplí a modliteben</w:t>
      </w:r>
    </w:p>
    <w:p w14:paraId="63DC4A35" w14:textId="77777777" w:rsidR="00BA5733" w:rsidRDefault="00BA5733">
      <w:pPr>
        <w:ind w:left="637" w:right="522"/>
        <w:jc w:val="center"/>
        <w:rPr>
          <w:rFonts w:ascii="Readex Pro" w:eastAsia="Readex Pro" w:hAnsi="Readex Pro" w:cs="Readex Pro"/>
          <w:color w:val="210768"/>
          <w:sz w:val="20"/>
          <w:szCs w:val="20"/>
        </w:rPr>
      </w:pPr>
    </w:p>
    <w:p w14:paraId="1517D183" w14:textId="77777777" w:rsidR="00BA5733" w:rsidRDefault="00BA5733">
      <w:pPr>
        <w:ind w:left="637" w:right="522"/>
        <w:jc w:val="center"/>
        <w:rPr>
          <w:rFonts w:ascii="Readex Pro" w:eastAsia="Readex Pro" w:hAnsi="Readex Pro" w:cs="Readex Pro"/>
          <w:color w:val="210768"/>
          <w:sz w:val="20"/>
          <w:szCs w:val="20"/>
        </w:rPr>
      </w:pPr>
    </w:p>
    <w:p w14:paraId="7DBD3746" w14:textId="77E72923" w:rsidR="002C3EA0" w:rsidRPr="002C3EA0" w:rsidRDefault="002C3EA0" w:rsidP="002C3EA0">
      <w:pPr>
        <w:pStyle w:val="Normlnweb"/>
        <w:shd w:val="clear" w:color="auto" w:fill="FFFFFF"/>
        <w:spacing w:before="0" w:beforeAutospacing="0" w:after="0" w:afterAutospacing="0"/>
        <w:ind w:left="637"/>
        <w:rPr>
          <w:color w:val="210768"/>
        </w:rPr>
      </w:pPr>
      <w:r w:rsidRPr="002C3EA0">
        <w:rPr>
          <w:rFonts w:ascii="Literata" w:hAnsi="Literata" w:cs="Arial"/>
          <w:b/>
          <w:bCs/>
          <w:color w:val="210768"/>
          <w:sz w:val="16"/>
          <w:szCs w:val="16"/>
        </w:rPr>
        <w:t>V pátek 7. června se napříč Českem otevřou sakrální stavby a modlitebny široké veřejnosti. V brněnské diecézi se k tradiční akci připojí přes 240 míst, která nabídnou skoro tisícovku koncertů, přednášek, besed, workshopů, výstav nebo speciálních prohlídek. Pojící linkou ročníku 2024 je motiv SRDCE, který můžou organizátoři do svých programů volně promítnout.</w:t>
      </w:r>
    </w:p>
    <w:p w14:paraId="56CB3394" w14:textId="77777777" w:rsidR="00BA5733" w:rsidRDefault="00BA5733" w:rsidP="002C3EA0">
      <w:pPr>
        <w:ind w:right="522"/>
        <w:rPr>
          <w:rFonts w:ascii="Readex Pro" w:eastAsia="Readex Pro" w:hAnsi="Readex Pro" w:cs="Readex Pro"/>
          <w:color w:val="210768"/>
          <w:sz w:val="20"/>
          <w:szCs w:val="20"/>
        </w:rPr>
      </w:pPr>
    </w:p>
    <w:p w14:paraId="48E43324" w14:textId="2D93DEB2" w:rsidR="002C3EA0" w:rsidRPr="002C3EA0" w:rsidRDefault="002C3EA0" w:rsidP="002C3EA0">
      <w:pPr>
        <w:pStyle w:val="Normlnweb"/>
        <w:shd w:val="clear" w:color="auto" w:fill="FFFFFF"/>
        <w:spacing w:before="0" w:beforeAutospacing="0" w:after="0" w:afterAutospacing="0"/>
        <w:ind w:left="637"/>
        <w:rPr>
          <w:rFonts w:ascii="Literata" w:hAnsi="Literata"/>
          <w:color w:val="210768"/>
          <w:sz w:val="16"/>
          <w:szCs w:val="16"/>
        </w:rPr>
      </w:pPr>
      <w:r w:rsidRPr="002C3EA0">
        <w:rPr>
          <w:rFonts w:ascii="Literata" w:hAnsi="Literata" w:cs="Arial"/>
          <w:color w:val="210768"/>
          <w:sz w:val="16"/>
          <w:szCs w:val="16"/>
        </w:rPr>
        <w:t xml:space="preserve">Zahájení letošní Noci kostelů proběhne v brněnské diecézi oficiálně v </w:t>
      </w:r>
      <w:r w:rsidRPr="002C3EA0">
        <w:rPr>
          <w:rFonts w:ascii="Literata" w:hAnsi="Literata" w:cs="Arial"/>
          <w:b/>
          <w:bCs/>
          <w:color w:val="210768"/>
          <w:sz w:val="16"/>
          <w:szCs w:val="16"/>
        </w:rPr>
        <w:t xml:space="preserve">pátek 7. června v 19:00, kdy všechny návštěvníky přivítá biskup Pavel Konzbul </w:t>
      </w:r>
      <w:r>
        <w:rPr>
          <w:rFonts w:ascii="Literata" w:hAnsi="Literata" w:cs="Arial"/>
          <w:b/>
          <w:bCs/>
          <w:color w:val="210768"/>
          <w:sz w:val="16"/>
          <w:szCs w:val="16"/>
        </w:rPr>
        <w:t xml:space="preserve">ve </w:t>
      </w:r>
      <w:proofErr w:type="spellStart"/>
      <w:r w:rsidRPr="002C3EA0">
        <w:rPr>
          <w:rFonts w:ascii="Literata" w:hAnsi="Literata" w:cs="Arial"/>
          <w:b/>
          <w:bCs/>
          <w:color w:val="210768"/>
          <w:sz w:val="16"/>
          <w:szCs w:val="16"/>
        </w:rPr>
        <w:t>videoposelství</w:t>
      </w:r>
      <w:proofErr w:type="spellEnd"/>
      <w:r w:rsidRPr="002C3EA0">
        <w:rPr>
          <w:rFonts w:ascii="Literata" w:hAnsi="Literata" w:cs="Arial"/>
          <w:color w:val="210768"/>
          <w:sz w:val="16"/>
          <w:szCs w:val="16"/>
        </w:rPr>
        <w:t>. Společný start akce pak doplní ještě přenos z drnovického kostela, odkud pod taktovkou Petra Kolaře zazní za doprovodu Orchestru katedrály sv. Petra a Pavla v Brně úvodní téma z</w:t>
      </w:r>
      <w:r>
        <w:rPr>
          <w:rFonts w:ascii="Literata" w:hAnsi="Literata" w:cs="Arial"/>
          <w:color w:val="210768"/>
          <w:sz w:val="16"/>
          <w:szCs w:val="16"/>
        </w:rPr>
        <w:t> </w:t>
      </w:r>
      <w:r w:rsidRPr="002C3EA0">
        <w:rPr>
          <w:rFonts w:ascii="Literata" w:hAnsi="Literata" w:cs="Arial"/>
          <w:color w:val="210768"/>
          <w:sz w:val="16"/>
          <w:szCs w:val="16"/>
        </w:rPr>
        <w:t>Larga</w:t>
      </w:r>
      <w:r>
        <w:rPr>
          <w:rFonts w:ascii="Literata" w:hAnsi="Literata" w:cs="Arial"/>
          <w:color w:val="210768"/>
          <w:sz w:val="16"/>
          <w:szCs w:val="16"/>
        </w:rPr>
        <w:t xml:space="preserve"> – </w:t>
      </w:r>
      <w:r w:rsidRPr="002C3EA0">
        <w:rPr>
          <w:rFonts w:ascii="Literata" w:hAnsi="Literata" w:cs="Arial"/>
          <w:color w:val="210768"/>
          <w:sz w:val="16"/>
          <w:szCs w:val="16"/>
        </w:rPr>
        <w:t>nejznámější části 2. věty Novosvětské symfonie Antonína Dvořáka. Noc kostelů tak symbolicky oslaví 120. výročí úmrtí jednoho z našich nejvýznamnějších hudebních skladatelů. “</w:t>
      </w:r>
      <w:r w:rsidRPr="002C3EA0">
        <w:rPr>
          <w:rFonts w:ascii="Literata" w:hAnsi="Literata" w:cs="Arial"/>
          <w:i/>
          <w:iCs/>
          <w:color w:val="210768"/>
          <w:sz w:val="16"/>
          <w:szCs w:val="16"/>
          <w:shd w:val="clear" w:color="auto" w:fill="FFFFFF"/>
        </w:rPr>
        <w:t>Naším cílem je, aby lidé, kteří do kostelů běžně nechodí, zjistili, že jim tato místa otevírají svou náruč, a to nejen během Noci kostelů, ale v průběhu celého roku. Přijít, zastavit se, spočinout a v tichu popřemýšlet o životě, pomodlit se, nebo se jen ochladit v horkém letním dni</w:t>
      </w:r>
      <w:r>
        <w:rPr>
          <w:rFonts w:ascii="Literata" w:hAnsi="Literata" w:cs="Arial"/>
          <w:i/>
          <w:iCs/>
          <w:color w:val="210768"/>
          <w:sz w:val="16"/>
          <w:szCs w:val="16"/>
          <w:shd w:val="clear" w:color="auto" w:fill="FFFFFF"/>
        </w:rPr>
        <w:t xml:space="preserve"> – </w:t>
      </w:r>
      <w:r w:rsidRPr="002C3EA0">
        <w:rPr>
          <w:rFonts w:ascii="Literata" w:hAnsi="Literata" w:cs="Arial"/>
          <w:i/>
          <w:iCs/>
          <w:color w:val="210768"/>
          <w:sz w:val="16"/>
          <w:szCs w:val="16"/>
          <w:shd w:val="clear" w:color="auto" w:fill="FFFFFF"/>
        </w:rPr>
        <w:t>to je možnost, kterou nabízíme úplně všem. A budeme rádi, když tato naše nabídka bude přijata,</w:t>
      </w:r>
      <w:r w:rsidRPr="002C3EA0">
        <w:rPr>
          <w:rFonts w:ascii="Literata" w:hAnsi="Literata" w:cs="Arial"/>
          <w:i/>
          <w:iCs/>
          <w:color w:val="210768"/>
          <w:sz w:val="16"/>
          <w:szCs w:val="16"/>
        </w:rPr>
        <w:t xml:space="preserve">” </w:t>
      </w:r>
      <w:r w:rsidRPr="002C3EA0">
        <w:rPr>
          <w:rFonts w:ascii="Literata" w:hAnsi="Literata" w:cs="Arial"/>
          <w:color w:val="210768"/>
          <w:sz w:val="16"/>
          <w:szCs w:val="16"/>
        </w:rPr>
        <w:t>říká biskup Pavel Konzbul.</w:t>
      </w:r>
    </w:p>
    <w:p w14:paraId="758AD3ED" w14:textId="77777777" w:rsidR="002C3EA0" w:rsidRPr="002C3EA0" w:rsidRDefault="002C3EA0" w:rsidP="002C3EA0">
      <w:pPr>
        <w:shd w:val="clear" w:color="auto" w:fill="FFFFFF"/>
        <w:spacing w:line="240" w:lineRule="auto"/>
        <w:rPr>
          <w:rFonts w:ascii="Literata" w:eastAsia="Times New Roman" w:hAnsi="Literata" w:cs="Times New Roman"/>
          <w:color w:val="210768"/>
          <w:sz w:val="16"/>
          <w:szCs w:val="16"/>
          <w:lang w:val="cs-CZ"/>
        </w:rPr>
      </w:pPr>
    </w:p>
    <w:p w14:paraId="69F121DB" w14:textId="77777777" w:rsidR="002C3EA0" w:rsidRPr="002C3EA0" w:rsidRDefault="002C3EA0" w:rsidP="002C3EA0">
      <w:pPr>
        <w:shd w:val="clear" w:color="auto" w:fill="FFFFFF"/>
        <w:spacing w:line="240" w:lineRule="auto"/>
        <w:ind w:firstLine="637"/>
        <w:rPr>
          <w:rFonts w:ascii="Literata" w:eastAsia="Times New Roman" w:hAnsi="Literata" w:cs="Times New Roman"/>
          <w:color w:val="210768"/>
          <w:sz w:val="16"/>
          <w:szCs w:val="16"/>
          <w:lang w:val="cs-CZ"/>
        </w:rPr>
      </w:pPr>
      <w:r w:rsidRPr="002C3EA0">
        <w:rPr>
          <w:rFonts w:ascii="Literata" w:eastAsia="Times New Roman" w:hAnsi="Literata"/>
          <w:b/>
          <w:bCs/>
          <w:color w:val="210768"/>
          <w:sz w:val="16"/>
          <w:szCs w:val="16"/>
          <w:lang w:val="cs-CZ"/>
        </w:rPr>
        <w:t>V</w:t>
      </w:r>
      <w:r w:rsidRPr="002C3EA0">
        <w:rPr>
          <w:rFonts w:ascii="Literata" w:eastAsia="Times New Roman" w:hAnsi="Literata"/>
          <w:color w:val="210768"/>
          <w:sz w:val="16"/>
          <w:szCs w:val="16"/>
          <w:lang w:val="cs-CZ"/>
        </w:rPr>
        <w:t xml:space="preserve"> </w:t>
      </w:r>
      <w:r w:rsidRPr="002C3EA0">
        <w:rPr>
          <w:rFonts w:ascii="Literata" w:eastAsia="Times New Roman" w:hAnsi="Literata"/>
          <w:b/>
          <w:bCs/>
          <w:color w:val="210768"/>
          <w:sz w:val="16"/>
          <w:szCs w:val="16"/>
          <w:lang w:val="cs-CZ"/>
        </w:rPr>
        <w:t>Brně se k Noci kostelů připojuje 46 míst. Vybíráme nejzajímavější místa a programy</w:t>
      </w:r>
      <w:r w:rsidRPr="002C3EA0">
        <w:rPr>
          <w:rFonts w:ascii="Literata" w:eastAsia="Times New Roman" w:hAnsi="Literata"/>
          <w:color w:val="210768"/>
          <w:sz w:val="16"/>
          <w:szCs w:val="16"/>
          <w:lang w:val="cs-CZ"/>
        </w:rPr>
        <w:t>:</w:t>
      </w:r>
    </w:p>
    <w:p w14:paraId="62ACCB03" w14:textId="77777777" w:rsidR="002C3EA0" w:rsidRPr="002C3EA0" w:rsidRDefault="002C3EA0" w:rsidP="002C3EA0">
      <w:pPr>
        <w:shd w:val="clear" w:color="auto" w:fill="FFFFFF"/>
        <w:spacing w:line="240" w:lineRule="auto"/>
        <w:rPr>
          <w:rFonts w:ascii="Literata" w:eastAsia="Times New Roman" w:hAnsi="Literata" w:cs="Times New Roman"/>
          <w:color w:val="210768"/>
          <w:sz w:val="16"/>
          <w:szCs w:val="16"/>
          <w:lang w:val="cs-CZ"/>
        </w:rPr>
      </w:pPr>
    </w:p>
    <w:p w14:paraId="19F526FB" w14:textId="6A8AFA35" w:rsidR="002C3EA0" w:rsidRPr="002C3EA0" w:rsidRDefault="008E5211" w:rsidP="002C3EA0">
      <w:pPr>
        <w:numPr>
          <w:ilvl w:val="0"/>
          <w:numId w:val="1"/>
        </w:numPr>
        <w:shd w:val="clear" w:color="auto" w:fill="FFFFFF"/>
        <w:spacing w:line="240" w:lineRule="auto"/>
        <w:textAlignment w:val="baseline"/>
        <w:rPr>
          <w:rFonts w:ascii="Literata" w:eastAsia="Times New Roman" w:hAnsi="Literata"/>
          <w:color w:val="210768"/>
          <w:sz w:val="16"/>
          <w:szCs w:val="16"/>
          <w:lang w:val="cs-CZ"/>
        </w:rPr>
      </w:pPr>
      <w:r>
        <w:rPr>
          <w:rFonts w:ascii="Literata" w:eastAsia="Times New Roman" w:hAnsi="Literata"/>
          <w:color w:val="210768"/>
          <w:sz w:val="16"/>
          <w:szCs w:val="16"/>
          <w:lang w:val="cs-CZ"/>
        </w:rPr>
        <w:t>V</w:t>
      </w:r>
      <w:r w:rsidR="002C3EA0" w:rsidRPr="002C3EA0">
        <w:rPr>
          <w:rFonts w:ascii="Literata" w:eastAsia="Times New Roman" w:hAnsi="Literata"/>
          <w:color w:val="210768"/>
          <w:sz w:val="16"/>
          <w:szCs w:val="16"/>
          <w:lang w:val="cs-CZ"/>
        </w:rPr>
        <w:t xml:space="preserve"> Jehnicích se návštěvníkům vůbec poprvé otevře </w:t>
      </w:r>
      <w:r w:rsidR="002C3EA0" w:rsidRPr="002C3EA0">
        <w:rPr>
          <w:rFonts w:ascii="Literata" w:eastAsia="Times New Roman" w:hAnsi="Literata"/>
          <w:b/>
          <w:bCs/>
          <w:color w:val="210768"/>
          <w:sz w:val="16"/>
          <w:szCs w:val="16"/>
          <w:lang w:val="cs-CZ"/>
        </w:rPr>
        <w:t>Stromová kaple</w:t>
      </w:r>
      <w:r>
        <w:rPr>
          <w:rFonts w:ascii="Literata" w:eastAsia="Times New Roman" w:hAnsi="Literata"/>
          <w:b/>
          <w:bCs/>
          <w:color w:val="210768"/>
          <w:sz w:val="16"/>
          <w:szCs w:val="16"/>
          <w:lang w:val="cs-CZ"/>
        </w:rPr>
        <w:t>.</w:t>
      </w:r>
    </w:p>
    <w:p w14:paraId="6CE52C72" w14:textId="44AE16DC" w:rsidR="002C3EA0" w:rsidRPr="002C3EA0" w:rsidRDefault="008E5211" w:rsidP="002C3EA0">
      <w:pPr>
        <w:numPr>
          <w:ilvl w:val="0"/>
          <w:numId w:val="1"/>
        </w:numPr>
        <w:shd w:val="clear" w:color="auto" w:fill="FFFFFF"/>
        <w:spacing w:line="240" w:lineRule="auto"/>
        <w:textAlignment w:val="baseline"/>
        <w:rPr>
          <w:rFonts w:ascii="Literata" w:eastAsia="Times New Roman" w:hAnsi="Literata"/>
          <w:color w:val="210768"/>
          <w:sz w:val="16"/>
          <w:szCs w:val="16"/>
          <w:lang w:val="cs-CZ"/>
        </w:rPr>
      </w:pPr>
      <w:r>
        <w:rPr>
          <w:rFonts w:ascii="Literata" w:eastAsia="Times New Roman" w:hAnsi="Literata"/>
          <w:color w:val="210768"/>
          <w:sz w:val="16"/>
          <w:szCs w:val="16"/>
          <w:lang w:val="cs-CZ"/>
        </w:rPr>
        <w:t>V</w:t>
      </w:r>
      <w:r w:rsidR="002C3EA0" w:rsidRPr="002C3EA0">
        <w:rPr>
          <w:rFonts w:ascii="Literata" w:eastAsia="Times New Roman" w:hAnsi="Literata"/>
          <w:color w:val="210768"/>
          <w:sz w:val="16"/>
          <w:szCs w:val="16"/>
          <w:lang w:val="cs-CZ"/>
        </w:rPr>
        <w:t xml:space="preserve"> </w:t>
      </w:r>
      <w:r w:rsidR="002C3EA0" w:rsidRPr="002C3EA0">
        <w:rPr>
          <w:rFonts w:ascii="Literata" w:eastAsia="Times New Roman" w:hAnsi="Literata"/>
          <w:b/>
          <w:bCs/>
          <w:color w:val="210768"/>
          <w:sz w:val="16"/>
          <w:szCs w:val="16"/>
          <w:lang w:val="cs-CZ"/>
        </w:rPr>
        <w:t>areálu bývalého kláštera řádu Voršilek</w:t>
      </w:r>
      <w:r w:rsidR="002C3EA0" w:rsidRPr="002C3EA0">
        <w:rPr>
          <w:rFonts w:ascii="Literata" w:eastAsia="Times New Roman" w:hAnsi="Literata"/>
          <w:color w:val="210768"/>
          <w:sz w:val="16"/>
          <w:szCs w:val="16"/>
          <w:lang w:val="cs-CZ"/>
        </w:rPr>
        <w:t xml:space="preserve"> v centru Brna zazní </w:t>
      </w:r>
      <w:proofErr w:type="spellStart"/>
      <w:r w:rsidR="002C3EA0" w:rsidRPr="002C3EA0">
        <w:rPr>
          <w:rFonts w:ascii="Literata" w:eastAsia="Times New Roman" w:hAnsi="Literata"/>
          <w:color w:val="210768"/>
          <w:sz w:val="16"/>
          <w:szCs w:val="16"/>
          <w:lang w:val="cs-CZ"/>
        </w:rPr>
        <w:t>poloakustické</w:t>
      </w:r>
      <w:proofErr w:type="spellEnd"/>
      <w:r w:rsidR="002C3EA0" w:rsidRPr="002C3EA0">
        <w:rPr>
          <w:rFonts w:ascii="Literata" w:eastAsia="Times New Roman" w:hAnsi="Literata"/>
          <w:color w:val="210768"/>
          <w:sz w:val="16"/>
          <w:szCs w:val="16"/>
          <w:lang w:val="cs-CZ"/>
        </w:rPr>
        <w:t xml:space="preserve"> baladické aranže autorských písní kapely Obyvatelé cihlového domu. Divadelní </w:t>
      </w:r>
      <w:proofErr w:type="gramStart"/>
      <w:r w:rsidR="002C3EA0" w:rsidRPr="002C3EA0">
        <w:rPr>
          <w:rFonts w:ascii="Literata" w:eastAsia="Times New Roman" w:hAnsi="Literata"/>
          <w:color w:val="210768"/>
          <w:sz w:val="16"/>
          <w:szCs w:val="16"/>
          <w:lang w:val="cs-CZ"/>
        </w:rPr>
        <w:t>inscenaci</w:t>
      </w:r>
      <w:proofErr w:type="gramEnd"/>
      <w:r w:rsidR="002C3EA0" w:rsidRPr="002C3EA0">
        <w:rPr>
          <w:rFonts w:ascii="Literata" w:eastAsia="Times New Roman" w:hAnsi="Literata"/>
          <w:i/>
          <w:iCs/>
          <w:color w:val="210768"/>
          <w:sz w:val="16"/>
          <w:szCs w:val="16"/>
          <w:lang w:val="cs-CZ"/>
        </w:rPr>
        <w:t xml:space="preserve"> Co je v bytí, nelze odejmouti</w:t>
      </w:r>
      <w:r w:rsidR="002C3EA0" w:rsidRPr="002C3EA0">
        <w:rPr>
          <w:rFonts w:ascii="Literata" w:eastAsia="Times New Roman" w:hAnsi="Literata"/>
          <w:color w:val="210768"/>
          <w:sz w:val="16"/>
          <w:szCs w:val="16"/>
          <w:lang w:val="cs-CZ"/>
        </w:rPr>
        <w:t xml:space="preserve"> představí nezávislá divadla Mikro-</w:t>
      </w:r>
      <w:proofErr w:type="spellStart"/>
      <w:r w:rsidR="002C3EA0" w:rsidRPr="002C3EA0">
        <w:rPr>
          <w:rFonts w:ascii="Literata" w:eastAsia="Times New Roman" w:hAnsi="Literata"/>
          <w:color w:val="210768"/>
          <w:sz w:val="16"/>
          <w:szCs w:val="16"/>
          <w:lang w:val="cs-CZ"/>
        </w:rPr>
        <w:t>teatro</w:t>
      </w:r>
      <w:proofErr w:type="spellEnd"/>
      <w:r w:rsidR="002C3EA0" w:rsidRPr="002C3EA0">
        <w:rPr>
          <w:rFonts w:ascii="Literata" w:eastAsia="Times New Roman" w:hAnsi="Literata"/>
          <w:color w:val="210768"/>
          <w:sz w:val="16"/>
          <w:szCs w:val="16"/>
          <w:lang w:val="cs-CZ"/>
        </w:rPr>
        <w:t xml:space="preserve"> a </w:t>
      </w:r>
      <w:proofErr w:type="spellStart"/>
      <w:r w:rsidR="002C3EA0" w:rsidRPr="002C3EA0">
        <w:rPr>
          <w:rFonts w:ascii="Literata" w:eastAsia="Times New Roman" w:hAnsi="Literata"/>
          <w:color w:val="210768"/>
          <w:sz w:val="16"/>
          <w:szCs w:val="16"/>
          <w:lang w:val="cs-CZ"/>
        </w:rPr>
        <w:t>Bazmek</w:t>
      </w:r>
      <w:proofErr w:type="spellEnd"/>
      <w:r w:rsidR="002C3EA0" w:rsidRPr="002C3EA0">
        <w:rPr>
          <w:rFonts w:ascii="Literata" w:eastAsia="Times New Roman" w:hAnsi="Literata"/>
          <w:color w:val="210768"/>
          <w:sz w:val="16"/>
          <w:szCs w:val="16"/>
          <w:lang w:val="cs-CZ"/>
        </w:rPr>
        <w:t xml:space="preserve"> </w:t>
      </w:r>
      <w:proofErr w:type="spellStart"/>
      <w:r w:rsidR="002C3EA0" w:rsidRPr="002C3EA0">
        <w:rPr>
          <w:rFonts w:ascii="Literata" w:eastAsia="Times New Roman" w:hAnsi="Literata"/>
          <w:color w:val="210768"/>
          <w:sz w:val="16"/>
          <w:szCs w:val="16"/>
          <w:lang w:val="cs-CZ"/>
        </w:rPr>
        <w:t>entertainment</w:t>
      </w:r>
      <w:proofErr w:type="spellEnd"/>
      <w:r>
        <w:rPr>
          <w:rFonts w:ascii="Literata" w:eastAsia="Times New Roman" w:hAnsi="Literata"/>
          <w:color w:val="210768"/>
          <w:sz w:val="16"/>
          <w:szCs w:val="16"/>
          <w:lang w:val="cs-CZ"/>
        </w:rPr>
        <w:t>.</w:t>
      </w:r>
    </w:p>
    <w:p w14:paraId="2EE6F346" w14:textId="21FC3D75" w:rsidR="002C3EA0" w:rsidRPr="002C3EA0" w:rsidRDefault="002C3EA0" w:rsidP="002C3EA0">
      <w:pPr>
        <w:numPr>
          <w:ilvl w:val="0"/>
          <w:numId w:val="1"/>
        </w:numPr>
        <w:shd w:val="clear" w:color="auto" w:fill="FFFFFF"/>
        <w:spacing w:line="240" w:lineRule="auto"/>
        <w:textAlignment w:val="baseline"/>
        <w:rPr>
          <w:rFonts w:ascii="Literata" w:eastAsia="Times New Roman" w:hAnsi="Literata"/>
          <w:color w:val="210768"/>
          <w:sz w:val="16"/>
          <w:szCs w:val="16"/>
          <w:lang w:val="cs-CZ"/>
        </w:rPr>
      </w:pPr>
      <w:r w:rsidRPr="002C3EA0">
        <w:rPr>
          <w:rFonts w:ascii="Literata" w:eastAsia="Times New Roman" w:hAnsi="Literata"/>
          <w:color w:val="210768"/>
          <w:sz w:val="16"/>
          <w:szCs w:val="16"/>
          <w:lang w:val="cs-CZ"/>
        </w:rPr>
        <w:t xml:space="preserve">Žabovřesky a </w:t>
      </w:r>
      <w:proofErr w:type="spellStart"/>
      <w:r w:rsidRPr="002C3EA0">
        <w:rPr>
          <w:rFonts w:ascii="Literata" w:eastAsia="Times New Roman" w:hAnsi="Literata"/>
          <w:color w:val="210768"/>
          <w:sz w:val="16"/>
          <w:szCs w:val="16"/>
          <w:lang w:val="cs-CZ"/>
        </w:rPr>
        <w:t>Kohotouvice</w:t>
      </w:r>
      <w:proofErr w:type="spellEnd"/>
      <w:r w:rsidRPr="002C3EA0">
        <w:rPr>
          <w:rFonts w:ascii="Literata" w:eastAsia="Times New Roman" w:hAnsi="Literata"/>
          <w:color w:val="210768"/>
          <w:sz w:val="16"/>
          <w:szCs w:val="16"/>
          <w:lang w:val="cs-CZ"/>
        </w:rPr>
        <w:t xml:space="preserve"> připravují společný program s názvem „A víte, že mám sestru?“ v</w:t>
      </w:r>
      <w:r w:rsidRPr="002C3EA0">
        <w:rPr>
          <w:rFonts w:ascii="Literata" w:eastAsia="Times New Roman" w:hAnsi="Literata"/>
          <w:b/>
          <w:bCs/>
          <w:color w:val="210768"/>
          <w:sz w:val="16"/>
          <w:szCs w:val="16"/>
          <w:lang w:val="cs-CZ"/>
        </w:rPr>
        <w:t xml:space="preserve"> kaplích sv. Václava </w:t>
      </w:r>
      <w:r w:rsidRPr="002C3EA0">
        <w:rPr>
          <w:rFonts w:ascii="Literata" w:eastAsia="Times New Roman" w:hAnsi="Literata"/>
          <w:color w:val="210768"/>
          <w:sz w:val="16"/>
          <w:szCs w:val="16"/>
          <w:lang w:val="cs-CZ"/>
        </w:rPr>
        <w:t>a</w:t>
      </w:r>
      <w:r w:rsidRPr="002C3EA0">
        <w:rPr>
          <w:rFonts w:ascii="Literata" w:eastAsia="Times New Roman" w:hAnsi="Literata"/>
          <w:b/>
          <w:bCs/>
          <w:color w:val="210768"/>
          <w:sz w:val="16"/>
          <w:szCs w:val="16"/>
          <w:lang w:val="cs-CZ"/>
        </w:rPr>
        <w:t xml:space="preserve"> Svaté rodiny </w:t>
      </w:r>
      <w:r w:rsidRPr="002C3EA0">
        <w:rPr>
          <w:rFonts w:ascii="Literata" w:eastAsia="Times New Roman" w:hAnsi="Literata"/>
          <w:color w:val="210768"/>
          <w:sz w:val="16"/>
          <w:szCs w:val="16"/>
          <w:lang w:val="cs-CZ"/>
        </w:rPr>
        <w:t>(obě stavby na počátku 20. století vznikly podle návrhu Tomáše Němečka)</w:t>
      </w:r>
    </w:p>
    <w:p w14:paraId="6D0F8098" w14:textId="65AFBD40" w:rsidR="002C3EA0" w:rsidRPr="002C3EA0" w:rsidRDefault="002C3EA0" w:rsidP="002C3EA0">
      <w:pPr>
        <w:numPr>
          <w:ilvl w:val="0"/>
          <w:numId w:val="1"/>
        </w:numPr>
        <w:shd w:val="clear" w:color="auto" w:fill="FFFFFF"/>
        <w:spacing w:line="240" w:lineRule="auto"/>
        <w:textAlignment w:val="baseline"/>
        <w:rPr>
          <w:rFonts w:ascii="Literata" w:eastAsia="Times New Roman" w:hAnsi="Literata"/>
          <w:color w:val="210768"/>
          <w:sz w:val="16"/>
          <w:szCs w:val="16"/>
          <w:lang w:val="cs-CZ"/>
        </w:rPr>
      </w:pPr>
      <w:r w:rsidRPr="002C3EA0">
        <w:rPr>
          <w:rFonts w:ascii="Literata" w:eastAsia="Times New Roman" w:hAnsi="Literata"/>
          <w:color w:val="210768"/>
          <w:sz w:val="16"/>
          <w:szCs w:val="16"/>
          <w:lang w:val="cs-CZ"/>
        </w:rPr>
        <w:t xml:space="preserve">Třetí nádvoří </w:t>
      </w:r>
      <w:r w:rsidRPr="002C3EA0">
        <w:rPr>
          <w:rFonts w:ascii="Literata" w:eastAsia="Times New Roman" w:hAnsi="Literata"/>
          <w:b/>
          <w:bCs/>
          <w:color w:val="210768"/>
          <w:sz w:val="16"/>
          <w:szCs w:val="16"/>
          <w:lang w:val="cs-CZ"/>
        </w:rPr>
        <w:t>baziliky Nanebevzetí Panny Marie na Starém Brně</w:t>
      </w:r>
      <w:r w:rsidRPr="002C3EA0">
        <w:rPr>
          <w:rFonts w:ascii="Literata" w:eastAsia="Times New Roman" w:hAnsi="Literata"/>
          <w:color w:val="210768"/>
          <w:sz w:val="16"/>
          <w:szCs w:val="16"/>
          <w:lang w:val="cs-CZ"/>
        </w:rPr>
        <w:t xml:space="preserve"> bude návštěvníky vítat ochutnávkou klášterního piva a vína</w:t>
      </w:r>
      <w:r w:rsidR="008E5211">
        <w:rPr>
          <w:rFonts w:ascii="Literata" w:eastAsia="Times New Roman" w:hAnsi="Literata"/>
          <w:color w:val="210768"/>
          <w:sz w:val="16"/>
          <w:szCs w:val="16"/>
          <w:lang w:val="cs-CZ"/>
        </w:rPr>
        <w:t>.</w:t>
      </w:r>
    </w:p>
    <w:p w14:paraId="06C541F5" w14:textId="77777777" w:rsidR="002C3EA0" w:rsidRPr="002C3EA0" w:rsidRDefault="002C3EA0" w:rsidP="002C3EA0">
      <w:pPr>
        <w:shd w:val="clear" w:color="auto" w:fill="FFFFFF"/>
        <w:spacing w:line="240" w:lineRule="auto"/>
        <w:rPr>
          <w:rFonts w:ascii="Literata" w:eastAsia="Times New Roman" w:hAnsi="Literata" w:cs="Times New Roman"/>
          <w:color w:val="210768"/>
          <w:sz w:val="16"/>
          <w:szCs w:val="16"/>
          <w:lang w:val="cs-CZ"/>
        </w:rPr>
      </w:pPr>
    </w:p>
    <w:p w14:paraId="587FF57F" w14:textId="77777777" w:rsidR="002C3EA0" w:rsidRPr="002C3EA0" w:rsidRDefault="002C3EA0" w:rsidP="002C3EA0">
      <w:pPr>
        <w:shd w:val="clear" w:color="auto" w:fill="FFFFFF"/>
        <w:spacing w:after="240" w:line="240" w:lineRule="auto"/>
        <w:ind w:firstLine="637"/>
        <w:rPr>
          <w:rFonts w:ascii="Literata" w:eastAsia="Times New Roman" w:hAnsi="Literata" w:cs="Times New Roman"/>
          <w:color w:val="210768"/>
          <w:sz w:val="16"/>
          <w:szCs w:val="16"/>
          <w:lang w:val="cs-CZ"/>
        </w:rPr>
      </w:pPr>
      <w:r w:rsidRPr="002C3EA0">
        <w:rPr>
          <w:rFonts w:ascii="Literata" w:eastAsia="Times New Roman" w:hAnsi="Literata"/>
          <w:b/>
          <w:bCs/>
          <w:color w:val="210768"/>
          <w:sz w:val="16"/>
          <w:szCs w:val="16"/>
          <w:lang w:val="cs-CZ"/>
        </w:rPr>
        <w:t>Pořadatelé připravují také speciální programy pro děti:</w:t>
      </w:r>
    </w:p>
    <w:p w14:paraId="3FF9EA65" w14:textId="1E2495C2" w:rsidR="002C3EA0" w:rsidRPr="002C3EA0" w:rsidRDefault="002C3EA0" w:rsidP="002C3EA0">
      <w:pPr>
        <w:numPr>
          <w:ilvl w:val="0"/>
          <w:numId w:val="2"/>
        </w:numPr>
        <w:shd w:val="clear" w:color="auto" w:fill="FFFFFF"/>
        <w:spacing w:before="240" w:line="240" w:lineRule="auto"/>
        <w:textAlignment w:val="baseline"/>
        <w:rPr>
          <w:rFonts w:ascii="Literata" w:eastAsia="Times New Roman" w:hAnsi="Literata"/>
          <w:color w:val="210768"/>
          <w:sz w:val="16"/>
          <w:szCs w:val="16"/>
          <w:lang w:val="cs-CZ"/>
        </w:rPr>
      </w:pPr>
      <w:r w:rsidRPr="002C3EA0">
        <w:rPr>
          <w:rFonts w:ascii="Literata" w:eastAsia="Times New Roman" w:hAnsi="Literata"/>
          <w:color w:val="210768"/>
          <w:sz w:val="16"/>
          <w:szCs w:val="16"/>
          <w:lang w:val="cs-CZ"/>
        </w:rPr>
        <w:t xml:space="preserve">V jezuitském </w:t>
      </w:r>
      <w:r w:rsidRPr="002C3EA0">
        <w:rPr>
          <w:rFonts w:ascii="Literata" w:eastAsia="Times New Roman" w:hAnsi="Literata"/>
          <w:b/>
          <w:bCs/>
          <w:color w:val="210768"/>
          <w:sz w:val="16"/>
          <w:szCs w:val="16"/>
          <w:lang w:val="cs-CZ"/>
        </w:rPr>
        <w:t>kostele Nanebevzetí Panny Marie v Brně</w:t>
      </w:r>
      <w:r w:rsidRPr="002C3EA0">
        <w:rPr>
          <w:rFonts w:ascii="Literata" w:eastAsia="Times New Roman" w:hAnsi="Literata"/>
          <w:color w:val="210768"/>
          <w:sz w:val="16"/>
          <w:szCs w:val="16"/>
          <w:lang w:val="cs-CZ"/>
        </w:rPr>
        <w:t xml:space="preserve"> odehraje divadlo Koráb představení Kocour v</w:t>
      </w:r>
      <w:r w:rsidR="008E5211">
        <w:rPr>
          <w:rFonts w:ascii="Literata" w:eastAsia="Times New Roman" w:hAnsi="Literata"/>
          <w:color w:val="210768"/>
          <w:sz w:val="16"/>
          <w:szCs w:val="16"/>
          <w:lang w:val="cs-CZ"/>
        </w:rPr>
        <w:t> </w:t>
      </w:r>
      <w:r w:rsidRPr="002C3EA0">
        <w:rPr>
          <w:rFonts w:ascii="Literata" w:eastAsia="Times New Roman" w:hAnsi="Literata"/>
          <w:color w:val="210768"/>
          <w:sz w:val="16"/>
          <w:szCs w:val="16"/>
          <w:lang w:val="cs-CZ"/>
        </w:rPr>
        <w:t>botách</w:t>
      </w:r>
      <w:r w:rsidR="008E5211">
        <w:rPr>
          <w:rFonts w:ascii="Literata" w:eastAsia="Times New Roman" w:hAnsi="Literata"/>
          <w:color w:val="210768"/>
          <w:sz w:val="16"/>
          <w:szCs w:val="16"/>
          <w:lang w:val="cs-CZ"/>
        </w:rPr>
        <w:t>.</w:t>
      </w:r>
    </w:p>
    <w:p w14:paraId="71A1F5B0" w14:textId="7C91F2A3" w:rsidR="002C3EA0" w:rsidRPr="002C3EA0" w:rsidRDefault="002C3EA0" w:rsidP="002C3EA0">
      <w:pPr>
        <w:numPr>
          <w:ilvl w:val="0"/>
          <w:numId w:val="2"/>
        </w:numPr>
        <w:shd w:val="clear" w:color="auto" w:fill="FFFFFF"/>
        <w:spacing w:line="240" w:lineRule="auto"/>
        <w:textAlignment w:val="baseline"/>
        <w:rPr>
          <w:rFonts w:ascii="Literata" w:eastAsia="Times New Roman" w:hAnsi="Literata"/>
          <w:color w:val="210768"/>
          <w:sz w:val="16"/>
          <w:szCs w:val="16"/>
          <w:lang w:val="cs-CZ"/>
        </w:rPr>
      </w:pPr>
      <w:r w:rsidRPr="002C3EA0">
        <w:rPr>
          <w:rFonts w:ascii="Literata" w:eastAsia="Times New Roman" w:hAnsi="Literata"/>
          <w:b/>
          <w:bCs/>
          <w:color w:val="210768"/>
          <w:sz w:val="16"/>
          <w:szCs w:val="16"/>
          <w:lang w:val="cs-CZ"/>
        </w:rPr>
        <w:t xml:space="preserve">Blahoslavův dům </w:t>
      </w:r>
      <w:r w:rsidRPr="002C3EA0">
        <w:rPr>
          <w:rFonts w:ascii="Literata" w:eastAsia="Times New Roman" w:hAnsi="Literata"/>
          <w:color w:val="210768"/>
          <w:sz w:val="16"/>
          <w:szCs w:val="16"/>
          <w:lang w:val="cs-CZ"/>
        </w:rPr>
        <w:t>Českobratrské církve evangelické chystá poslechový pořad s názvem Smetana pro děti</w:t>
      </w:r>
      <w:r w:rsidR="008E5211">
        <w:rPr>
          <w:rFonts w:ascii="Literata" w:eastAsia="Times New Roman" w:hAnsi="Literata"/>
          <w:color w:val="210768"/>
          <w:sz w:val="16"/>
          <w:szCs w:val="16"/>
          <w:lang w:val="cs-CZ"/>
        </w:rPr>
        <w:t>.</w:t>
      </w:r>
    </w:p>
    <w:p w14:paraId="6D5B4856" w14:textId="22D98D8C" w:rsidR="002C3EA0" w:rsidRPr="002C3EA0" w:rsidRDefault="008E5211" w:rsidP="002C3EA0">
      <w:pPr>
        <w:numPr>
          <w:ilvl w:val="0"/>
          <w:numId w:val="2"/>
        </w:numPr>
        <w:shd w:val="clear" w:color="auto" w:fill="FFFFFF"/>
        <w:spacing w:after="240" w:line="240" w:lineRule="auto"/>
        <w:textAlignment w:val="baseline"/>
        <w:rPr>
          <w:rFonts w:ascii="Literata" w:eastAsia="Times New Roman" w:hAnsi="Literata"/>
          <w:color w:val="210768"/>
          <w:sz w:val="16"/>
          <w:szCs w:val="16"/>
          <w:lang w:val="cs-CZ"/>
        </w:rPr>
      </w:pPr>
      <w:r>
        <w:rPr>
          <w:rFonts w:ascii="Literata" w:eastAsia="Times New Roman" w:hAnsi="Literata"/>
          <w:color w:val="210768"/>
          <w:sz w:val="16"/>
          <w:szCs w:val="16"/>
          <w:lang w:val="cs-CZ"/>
        </w:rPr>
        <w:t>N</w:t>
      </w:r>
      <w:r w:rsidR="002C3EA0" w:rsidRPr="002C3EA0">
        <w:rPr>
          <w:rFonts w:ascii="Literata" w:eastAsia="Times New Roman" w:hAnsi="Literata"/>
          <w:color w:val="210768"/>
          <w:sz w:val="16"/>
          <w:szCs w:val="16"/>
          <w:lang w:val="cs-CZ"/>
        </w:rPr>
        <w:t xml:space="preserve">a tvoření z modelíny pro nejmenší a výrobu papírových vlaštovek se závody v létání zvou v </w:t>
      </w:r>
      <w:r w:rsidR="002C3EA0" w:rsidRPr="002C3EA0">
        <w:rPr>
          <w:rFonts w:ascii="Literata" w:eastAsia="Times New Roman" w:hAnsi="Literata"/>
          <w:b/>
          <w:bCs/>
          <w:color w:val="210768"/>
          <w:sz w:val="16"/>
          <w:szCs w:val="16"/>
          <w:lang w:val="cs-CZ"/>
        </w:rPr>
        <w:t>modlitebně Sboru Církve bratrské</w:t>
      </w:r>
      <w:r w:rsidR="002C3EA0" w:rsidRPr="002C3EA0">
        <w:rPr>
          <w:rFonts w:ascii="Literata" w:eastAsia="Times New Roman" w:hAnsi="Literata"/>
          <w:color w:val="210768"/>
          <w:sz w:val="16"/>
          <w:szCs w:val="16"/>
          <w:lang w:val="cs-CZ"/>
        </w:rPr>
        <w:t xml:space="preserve"> v ulici Kounicova.</w:t>
      </w:r>
    </w:p>
    <w:p w14:paraId="61F2FE8E" w14:textId="4B5ABAED" w:rsidR="002C3EA0" w:rsidRDefault="002C3EA0" w:rsidP="002C3EA0">
      <w:pPr>
        <w:shd w:val="clear" w:color="auto" w:fill="FFFFFF"/>
        <w:spacing w:before="240" w:line="240" w:lineRule="auto"/>
        <w:ind w:left="720"/>
        <w:rPr>
          <w:rFonts w:ascii="Literata" w:eastAsia="Times New Roman" w:hAnsi="Literata"/>
          <w:color w:val="210768"/>
          <w:sz w:val="16"/>
          <w:szCs w:val="16"/>
          <w:lang w:val="cs-CZ"/>
        </w:rPr>
      </w:pPr>
      <w:r w:rsidRPr="002C3EA0">
        <w:rPr>
          <w:rFonts w:ascii="Literata" w:eastAsia="Times New Roman" w:hAnsi="Literata"/>
          <w:color w:val="210768"/>
          <w:sz w:val="16"/>
          <w:szCs w:val="16"/>
          <w:lang w:val="cs-CZ"/>
        </w:rPr>
        <w:t xml:space="preserve">Součástí Noci kostelů je také ticho a možnost soukromého rozhovoru. Osobní rozjímání, modlitbu nebo právě rozhovor nabízí Křesťanské společenství Brno v </w:t>
      </w:r>
      <w:r w:rsidRPr="002C3EA0">
        <w:rPr>
          <w:rFonts w:ascii="Literata" w:eastAsia="Times New Roman" w:hAnsi="Literata"/>
          <w:b/>
          <w:bCs/>
          <w:color w:val="210768"/>
          <w:sz w:val="16"/>
          <w:szCs w:val="16"/>
          <w:lang w:val="cs-CZ"/>
        </w:rPr>
        <w:t>Kulturním centru Svratka v Brně-Jundrově</w:t>
      </w:r>
      <w:r w:rsidRPr="002C3EA0">
        <w:rPr>
          <w:rFonts w:ascii="Literata" w:eastAsia="Times New Roman" w:hAnsi="Literata"/>
          <w:color w:val="210768"/>
          <w:sz w:val="16"/>
          <w:szCs w:val="16"/>
          <w:lang w:val="cs-CZ"/>
        </w:rPr>
        <w:t xml:space="preserve">, v </w:t>
      </w:r>
      <w:r w:rsidRPr="002C3EA0">
        <w:rPr>
          <w:rFonts w:ascii="Literata" w:eastAsia="Times New Roman" w:hAnsi="Literata"/>
          <w:b/>
          <w:bCs/>
          <w:color w:val="210768"/>
          <w:sz w:val="16"/>
          <w:szCs w:val="16"/>
          <w:lang w:val="cs-CZ"/>
        </w:rPr>
        <w:t xml:space="preserve">nemocniční kapli v Psychiatrické nemocnici v Brně-Černovicích </w:t>
      </w:r>
      <w:r w:rsidRPr="002C3EA0">
        <w:rPr>
          <w:rFonts w:ascii="Literata" w:eastAsia="Times New Roman" w:hAnsi="Literata"/>
          <w:color w:val="210768"/>
          <w:sz w:val="16"/>
          <w:szCs w:val="16"/>
          <w:lang w:val="cs-CZ"/>
        </w:rPr>
        <w:t xml:space="preserve">nabízí kromě soukromé prohlídky také osobní rozhovor a modlitbu nemocniční kaplanka s. Mlada. Zapálit svíčku u obrazu sv. Josefa a svěřit starosti patronu rodin mohou lidé v </w:t>
      </w:r>
      <w:r w:rsidRPr="002C3EA0">
        <w:rPr>
          <w:rFonts w:ascii="Literata" w:eastAsia="Times New Roman" w:hAnsi="Literata"/>
          <w:b/>
          <w:bCs/>
          <w:color w:val="210768"/>
          <w:sz w:val="16"/>
          <w:szCs w:val="16"/>
          <w:lang w:val="cs-CZ"/>
        </w:rPr>
        <w:t>kostele Neposkvrněného početí Panny Marie</w:t>
      </w:r>
      <w:r w:rsidRPr="002C3EA0">
        <w:rPr>
          <w:rFonts w:ascii="Literata" w:eastAsia="Times New Roman" w:hAnsi="Literata"/>
          <w:color w:val="210768"/>
          <w:sz w:val="16"/>
          <w:szCs w:val="16"/>
          <w:lang w:val="cs-CZ"/>
        </w:rPr>
        <w:t xml:space="preserve"> v Křenové ulici</w:t>
      </w:r>
      <w:r>
        <w:rPr>
          <w:rFonts w:ascii="Literata" w:eastAsia="Times New Roman" w:hAnsi="Literata"/>
          <w:color w:val="210768"/>
          <w:sz w:val="16"/>
          <w:szCs w:val="16"/>
          <w:lang w:val="cs-CZ"/>
        </w:rPr>
        <w:t>.</w:t>
      </w:r>
    </w:p>
    <w:p w14:paraId="07697E70" w14:textId="77777777" w:rsidR="00C13E7E" w:rsidRPr="002C3EA0" w:rsidRDefault="00C13E7E" w:rsidP="00C13E7E">
      <w:pPr>
        <w:shd w:val="clear" w:color="auto" w:fill="FFFFFF"/>
        <w:spacing w:before="240" w:line="240" w:lineRule="auto"/>
        <w:rPr>
          <w:rFonts w:ascii="Literata" w:eastAsia="Times New Roman" w:hAnsi="Literata" w:cs="Times New Roman"/>
          <w:color w:val="210768"/>
          <w:sz w:val="16"/>
          <w:szCs w:val="16"/>
          <w:lang w:val="cs-CZ"/>
        </w:rPr>
      </w:pPr>
    </w:p>
    <w:p w14:paraId="0B8F50FC" w14:textId="77777777" w:rsidR="00C13E7E" w:rsidRDefault="00C13E7E" w:rsidP="002C3EA0">
      <w:pPr>
        <w:shd w:val="clear" w:color="auto" w:fill="FFFFFF"/>
        <w:spacing w:after="240" w:line="240" w:lineRule="auto"/>
        <w:ind w:firstLine="720"/>
        <w:rPr>
          <w:rFonts w:ascii="Literata" w:eastAsia="Times New Roman" w:hAnsi="Literata"/>
          <w:color w:val="210768"/>
          <w:sz w:val="16"/>
          <w:szCs w:val="16"/>
          <w:lang w:val="cs-CZ"/>
        </w:rPr>
      </w:pPr>
    </w:p>
    <w:p w14:paraId="421C7C68" w14:textId="7524459B" w:rsidR="002C3EA0" w:rsidRPr="002C3EA0" w:rsidRDefault="002C3EA0" w:rsidP="002C3EA0">
      <w:pPr>
        <w:shd w:val="clear" w:color="auto" w:fill="FFFFFF"/>
        <w:spacing w:after="240" w:line="240" w:lineRule="auto"/>
        <w:ind w:firstLine="720"/>
        <w:rPr>
          <w:rFonts w:ascii="Literata" w:eastAsia="Times New Roman" w:hAnsi="Literata" w:cs="Times New Roman"/>
          <w:color w:val="210768"/>
          <w:sz w:val="16"/>
          <w:szCs w:val="16"/>
          <w:lang w:val="cs-CZ"/>
        </w:rPr>
      </w:pPr>
      <w:r w:rsidRPr="002C3EA0">
        <w:rPr>
          <w:rFonts w:ascii="Literata" w:eastAsia="Times New Roman" w:hAnsi="Literata"/>
          <w:color w:val="210768"/>
          <w:sz w:val="16"/>
          <w:szCs w:val="16"/>
          <w:lang w:val="cs-CZ"/>
        </w:rPr>
        <w:lastRenderedPageBreak/>
        <w:t xml:space="preserve">I </w:t>
      </w:r>
      <w:r w:rsidRPr="002C3EA0">
        <w:rPr>
          <w:rFonts w:ascii="Literata" w:eastAsia="Times New Roman" w:hAnsi="Literata"/>
          <w:b/>
          <w:bCs/>
          <w:color w:val="210768"/>
          <w:sz w:val="16"/>
          <w:szCs w:val="16"/>
          <w:lang w:val="cs-CZ"/>
        </w:rPr>
        <w:t>mimobrněnský program nabídne řadu netradičních programů a lákadel</w:t>
      </w:r>
      <w:r w:rsidRPr="002C3EA0">
        <w:rPr>
          <w:rFonts w:ascii="Literata" w:eastAsia="Times New Roman" w:hAnsi="Literata"/>
          <w:color w:val="210768"/>
          <w:sz w:val="16"/>
          <w:szCs w:val="16"/>
          <w:lang w:val="cs-CZ"/>
        </w:rPr>
        <w:t>:</w:t>
      </w:r>
    </w:p>
    <w:p w14:paraId="59DD6E0F" w14:textId="77777777" w:rsidR="002C3EA0" w:rsidRPr="002C3EA0" w:rsidRDefault="002C3EA0" w:rsidP="002C3EA0">
      <w:pPr>
        <w:numPr>
          <w:ilvl w:val="0"/>
          <w:numId w:val="3"/>
        </w:numPr>
        <w:shd w:val="clear" w:color="auto" w:fill="FFFFFF"/>
        <w:spacing w:before="240" w:line="240" w:lineRule="auto"/>
        <w:textAlignment w:val="baseline"/>
        <w:rPr>
          <w:rFonts w:ascii="Literata" w:eastAsia="Times New Roman" w:hAnsi="Literata"/>
          <w:color w:val="210768"/>
          <w:sz w:val="16"/>
          <w:szCs w:val="16"/>
          <w:lang w:val="cs-CZ"/>
        </w:rPr>
      </w:pPr>
      <w:r w:rsidRPr="002C3EA0">
        <w:rPr>
          <w:rFonts w:ascii="Literata" w:eastAsia="Times New Roman" w:hAnsi="Literata"/>
          <w:color w:val="210768"/>
          <w:sz w:val="16"/>
          <w:szCs w:val="16"/>
          <w:lang w:val="cs-CZ"/>
        </w:rPr>
        <w:t xml:space="preserve">Měření šikmé věže </w:t>
      </w:r>
      <w:r w:rsidRPr="002C3EA0">
        <w:rPr>
          <w:rFonts w:ascii="Literata" w:eastAsia="Times New Roman" w:hAnsi="Literata"/>
          <w:b/>
          <w:bCs/>
          <w:color w:val="210768"/>
          <w:sz w:val="16"/>
          <w:szCs w:val="16"/>
          <w:lang w:val="cs-CZ"/>
        </w:rPr>
        <w:t>kostela sv. Jana Křtitele</w:t>
      </w:r>
      <w:r w:rsidRPr="002C3EA0">
        <w:rPr>
          <w:rFonts w:ascii="Literata" w:eastAsia="Times New Roman" w:hAnsi="Literata"/>
          <w:color w:val="210768"/>
          <w:sz w:val="16"/>
          <w:szCs w:val="16"/>
          <w:lang w:val="cs-CZ"/>
        </w:rPr>
        <w:t xml:space="preserve"> se můžou návštěvníci zúčastnit v </w:t>
      </w:r>
      <w:proofErr w:type="spellStart"/>
      <w:r w:rsidRPr="002C3EA0">
        <w:rPr>
          <w:rFonts w:ascii="Literata" w:eastAsia="Times New Roman" w:hAnsi="Literata"/>
          <w:b/>
          <w:bCs/>
          <w:color w:val="210768"/>
          <w:sz w:val="16"/>
          <w:szCs w:val="16"/>
          <w:lang w:val="cs-CZ"/>
        </w:rPr>
        <w:t>Telnici</w:t>
      </w:r>
      <w:proofErr w:type="spellEnd"/>
      <w:r w:rsidRPr="002C3EA0">
        <w:rPr>
          <w:rFonts w:ascii="Literata" w:eastAsia="Times New Roman" w:hAnsi="Literata"/>
          <w:color w:val="210768"/>
          <w:sz w:val="16"/>
          <w:szCs w:val="16"/>
          <w:lang w:val="cs-CZ"/>
        </w:rPr>
        <w:t>. </w:t>
      </w:r>
    </w:p>
    <w:p w14:paraId="1ED40BD8" w14:textId="68FF90DE" w:rsidR="002C3EA0" w:rsidRPr="002C3EA0" w:rsidRDefault="002C3EA0" w:rsidP="002C3EA0">
      <w:pPr>
        <w:numPr>
          <w:ilvl w:val="0"/>
          <w:numId w:val="3"/>
        </w:numPr>
        <w:shd w:val="clear" w:color="auto" w:fill="FFFFFF"/>
        <w:spacing w:line="240" w:lineRule="auto"/>
        <w:textAlignment w:val="baseline"/>
        <w:rPr>
          <w:rFonts w:ascii="Literata" w:eastAsia="Times New Roman" w:hAnsi="Literata"/>
          <w:color w:val="210768"/>
          <w:sz w:val="16"/>
          <w:szCs w:val="16"/>
          <w:lang w:val="cs-CZ"/>
        </w:rPr>
      </w:pPr>
      <w:r w:rsidRPr="002C3EA0">
        <w:rPr>
          <w:rFonts w:ascii="Literata" w:eastAsia="Times New Roman" w:hAnsi="Literata"/>
          <w:b/>
          <w:bCs/>
          <w:color w:val="210768"/>
          <w:sz w:val="16"/>
          <w:szCs w:val="16"/>
          <w:lang w:val="cs-CZ"/>
        </w:rPr>
        <w:t>Třebíčský kostel Českobratrské církve evangelické</w:t>
      </w:r>
      <w:r w:rsidRPr="002C3EA0">
        <w:rPr>
          <w:rFonts w:ascii="Literata" w:eastAsia="Times New Roman" w:hAnsi="Literata"/>
          <w:color w:val="210768"/>
          <w:sz w:val="16"/>
          <w:szCs w:val="16"/>
          <w:lang w:val="cs-CZ"/>
        </w:rPr>
        <w:t xml:space="preserve"> nabídne Bigbítovou bohoslužbu, při které zazní </w:t>
      </w:r>
      <w:proofErr w:type="spellStart"/>
      <w:r w:rsidRPr="002C3EA0">
        <w:rPr>
          <w:rFonts w:ascii="Literata" w:eastAsia="Times New Roman" w:hAnsi="Literata"/>
          <w:color w:val="210768"/>
          <w:sz w:val="16"/>
          <w:szCs w:val="16"/>
          <w:lang w:val="cs-CZ"/>
        </w:rPr>
        <w:t>kostelové</w:t>
      </w:r>
      <w:proofErr w:type="spellEnd"/>
      <w:r w:rsidRPr="002C3EA0">
        <w:rPr>
          <w:rFonts w:ascii="Literata" w:eastAsia="Times New Roman" w:hAnsi="Literata"/>
          <w:color w:val="210768"/>
          <w:sz w:val="16"/>
          <w:szCs w:val="16"/>
          <w:lang w:val="cs-CZ"/>
        </w:rPr>
        <w:t xml:space="preserve"> písně s originální aranží v podání faráře Filipa Boháče a hudebníků z Bigbítového kurzu. (V závěru večera kapela faráře Filipa Boháče odehraje vlastní skladby s tematikou farářského života</w:t>
      </w:r>
      <w:r w:rsidR="008E5211">
        <w:rPr>
          <w:rFonts w:ascii="Literata" w:eastAsia="Times New Roman" w:hAnsi="Literata"/>
          <w:color w:val="210768"/>
          <w:sz w:val="16"/>
          <w:szCs w:val="16"/>
          <w:lang w:val="cs-CZ"/>
        </w:rPr>
        <w:t xml:space="preserve"> – </w:t>
      </w:r>
      <w:r w:rsidRPr="002C3EA0">
        <w:rPr>
          <w:rFonts w:ascii="Literata" w:eastAsia="Times New Roman" w:hAnsi="Literata"/>
          <w:color w:val="210768"/>
          <w:sz w:val="16"/>
          <w:szCs w:val="16"/>
          <w:lang w:val="cs-CZ"/>
        </w:rPr>
        <w:t>žánrově crossover rocku-folku-country.)</w:t>
      </w:r>
    </w:p>
    <w:p w14:paraId="47D72181" w14:textId="181F64C5" w:rsidR="002C3EA0" w:rsidRPr="002C3EA0" w:rsidRDefault="002C3EA0" w:rsidP="002C3EA0">
      <w:pPr>
        <w:numPr>
          <w:ilvl w:val="0"/>
          <w:numId w:val="3"/>
        </w:numPr>
        <w:shd w:val="clear" w:color="auto" w:fill="FFFFFF"/>
        <w:spacing w:line="240" w:lineRule="auto"/>
        <w:textAlignment w:val="baseline"/>
        <w:rPr>
          <w:rFonts w:ascii="Literata" w:eastAsia="Times New Roman" w:hAnsi="Literata"/>
          <w:color w:val="210768"/>
          <w:sz w:val="16"/>
          <w:szCs w:val="16"/>
          <w:lang w:val="cs-CZ"/>
        </w:rPr>
      </w:pPr>
      <w:r w:rsidRPr="002C3EA0">
        <w:rPr>
          <w:rFonts w:ascii="Literata" w:eastAsia="Times New Roman" w:hAnsi="Literata"/>
          <w:color w:val="210768"/>
          <w:sz w:val="16"/>
          <w:szCs w:val="16"/>
          <w:lang w:val="cs-CZ"/>
        </w:rPr>
        <w:t xml:space="preserve">V </w:t>
      </w:r>
      <w:r w:rsidRPr="002C3EA0">
        <w:rPr>
          <w:rFonts w:ascii="Literata" w:eastAsia="Times New Roman" w:hAnsi="Literata"/>
          <w:b/>
          <w:bCs/>
          <w:color w:val="210768"/>
          <w:sz w:val="16"/>
          <w:szCs w:val="16"/>
          <w:lang w:val="cs-CZ"/>
        </w:rPr>
        <w:t xml:space="preserve">kostele Nanebevzetí Panny Marie v Předklášteří </w:t>
      </w:r>
      <w:r w:rsidRPr="002C3EA0">
        <w:rPr>
          <w:rFonts w:ascii="Literata" w:eastAsia="Times New Roman" w:hAnsi="Literata"/>
          <w:color w:val="210768"/>
          <w:sz w:val="16"/>
          <w:szCs w:val="16"/>
          <w:lang w:val="cs-CZ"/>
        </w:rPr>
        <w:t>předvede taneční skupina MM program Tančící Tsunami</w:t>
      </w:r>
      <w:r w:rsidR="008E5211">
        <w:rPr>
          <w:rFonts w:ascii="Literata" w:eastAsia="Times New Roman" w:hAnsi="Literata"/>
          <w:color w:val="210768"/>
          <w:sz w:val="16"/>
          <w:szCs w:val="16"/>
          <w:lang w:val="cs-CZ"/>
        </w:rPr>
        <w:t xml:space="preserve"> – </w:t>
      </w:r>
      <w:r w:rsidRPr="002C3EA0">
        <w:rPr>
          <w:rFonts w:ascii="Literata" w:eastAsia="Times New Roman" w:hAnsi="Literata"/>
          <w:color w:val="210768"/>
          <w:sz w:val="16"/>
          <w:szCs w:val="16"/>
          <w:lang w:val="cs-CZ"/>
        </w:rPr>
        <w:t>Tanec "</w:t>
      </w:r>
      <w:proofErr w:type="spellStart"/>
      <w:r w:rsidRPr="002C3EA0">
        <w:rPr>
          <w:rFonts w:ascii="Literata" w:eastAsia="Times New Roman" w:hAnsi="Literata"/>
          <w:color w:val="210768"/>
          <w:sz w:val="16"/>
          <w:szCs w:val="16"/>
          <w:lang w:val="cs-CZ"/>
        </w:rPr>
        <w:t>Ocean</w:t>
      </w:r>
      <w:proofErr w:type="spellEnd"/>
      <w:r w:rsidRPr="002C3EA0">
        <w:rPr>
          <w:rFonts w:ascii="Literata" w:eastAsia="Times New Roman" w:hAnsi="Literata"/>
          <w:color w:val="210768"/>
          <w:sz w:val="16"/>
          <w:szCs w:val="16"/>
          <w:lang w:val="cs-CZ"/>
        </w:rPr>
        <w:t>". Život v hábitu jako "reklamu" na život v klášterech představí tamtéž s. Františka z Kongregace Milosrdných sester svatého Vincence de Paul.</w:t>
      </w:r>
    </w:p>
    <w:p w14:paraId="232D2902" w14:textId="433BE4EC" w:rsidR="002C3EA0" w:rsidRPr="002C3EA0" w:rsidRDefault="002C3EA0" w:rsidP="002C3EA0">
      <w:pPr>
        <w:numPr>
          <w:ilvl w:val="0"/>
          <w:numId w:val="3"/>
        </w:numPr>
        <w:shd w:val="clear" w:color="auto" w:fill="FFFFFF"/>
        <w:spacing w:line="240" w:lineRule="auto"/>
        <w:textAlignment w:val="baseline"/>
        <w:rPr>
          <w:rFonts w:ascii="Literata" w:eastAsia="Times New Roman" w:hAnsi="Literata"/>
          <w:color w:val="210768"/>
          <w:sz w:val="16"/>
          <w:szCs w:val="16"/>
          <w:lang w:val="cs-CZ"/>
        </w:rPr>
      </w:pPr>
      <w:r w:rsidRPr="002C3EA0">
        <w:rPr>
          <w:rFonts w:ascii="Literata" w:eastAsia="Times New Roman" w:hAnsi="Literata"/>
          <w:color w:val="210768"/>
          <w:sz w:val="16"/>
          <w:szCs w:val="16"/>
          <w:lang w:val="cs-CZ"/>
        </w:rPr>
        <w:t xml:space="preserve">Ve </w:t>
      </w:r>
      <w:r w:rsidRPr="002C3EA0">
        <w:rPr>
          <w:rFonts w:ascii="Literata" w:eastAsia="Times New Roman" w:hAnsi="Literata"/>
          <w:b/>
          <w:bCs/>
          <w:color w:val="210768"/>
          <w:sz w:val="16"/>
          <w:szCs w:val="16"/>
          <w:lang w:val="cs-CZ"/>
        </w:rPr>
        <w:t>Střelicích u Brna v kapli Sborového domu Zerav</w:t>
      </w:r>
      <w:r w:rsidRPr="002C3EA0">
        <w:rPr>
          <w:rFonts w:ascii="Literata" w:eastAsia="Times New Roman" w:hAnsi="Literata"/>
          <w:color w:val="210768"/>
          <w:sz w:val="16"/>
          <w:szCs w:val="16"/>
          <w:lang w:val="cs-CZ"/>
        </w:rPr>
        <w:t xml:space="preserve"> bude možné využít tzv. Nebeské pošty</w:t>
      </w:r>
      <w:r w:rsidR="008E5211">
        <w:rPr>
          <w:rFonts w:ascii="Literata" w:eastAsia="Times New Roman" w:hAnsi="Literata"/>
          <w:color w:val="210768"/>
          <w:sz w:val="16"/>
          <w:szCs w:val="16"/>
          <w:lang w:val="cs-CZ"/>
        </w:rPr>
        <w:t xml:space="preserve"> – </w:t>
      </w:r>
      <w:r w:rsidRPr="002C3EA0">
        <w:rPr>
          <w:rFonts w:ascii="Literata" w:eastAsia="Times New Roman" w:hAnsi="Literata"/>
          <w:color w:val="210768"/>
          <w:sz w:val="16"/>
          <w:szCs w:val="16"/>
          <w:lang w:val="cs-CZ"/>
        </w:rPr>
        <w:t>do připravené "poštovní schránky" mohou lidé během večera vkládat lístečky se jmény svých blízkých a prosbou o požehnání. Konec místní akce pak bude patřit modlitbě za všechny jmenované.</w:t>
      </w:r>
    </w:p>
    <w:p w14:paraId="168AEEB9" w14:textId="77777777" w:rsidR="002C3EA0" w:rsidRPr="002C3EA0" w:rsidRDefault="002C3EA0" w:rsidP="002C3EA0">
      <w:pPr>
        <w:numPr>
          <w:ilvl w:val="0"/>
          <w:numId w:val="3"/>
        </w:numPr>
        <w:shd w:val="clear" w:color="auto" w:fill="FFFFFF"/>
        <w:spacing w:line="240" w:lineRule="auto"/>
        <w:textAlignment w:val="baseline"/>
        <w:rPr>
          <w:rFonts w:ascii="Literata" w:eastAsia="Times New Roman" w:hAnsi="Literata"/>
          <w:color w:val="210768"/>
          <w:sz w:val="16"/>
          <w:szCs w:val="16"/>
          <w:lang w:val="cs-CZ"/>
        </w:rPr>
      </w:pPr>
      <w:r w:rsidRPr="002C3EA0">
        <w:rPr>
          <w:rFonts w:ascii="Literata" w:eastAsia="Times New Roman" w:hAnsi="Literata"/>
          <w:color w:val="210768"/>
          <w:sz w:val="16"/>
          <w:szCs w:val="16"/>
          <w:lang w:val="cs-CZ"/>
        </w:rPr>
        <w:t xml:space="preserve">Velkoplošná mozaika z brněnské Dílny Všech svatých bude k vidění v hlavní lodi </w:t>
      </w:r>
      <w:r w:rsidRPr="002C3EA0">
        <w:rPr>
          <w:rFonts w:ascii="Literata" w:eastAsia="Times New Roman" w:hAnsi="Literata"/>
          <w:b/>
          <w:bCs/>
          <w:color w:val="210768"/>
          <w:sz w:val="16"/>
          <w:szCs w:val="16"/>
          <w:lang w:val="cs-CZ"/>
        </w:rPr>
        <w:t>kostela sv. Cyrila a Metoděje v Bílovicích nad Svitavou</w:t>
      </w:r>
      <w:r w:rsidRPr="002C3EA0">
        <w:rPr>
          <w:rFonts w:ascii="Literata" w:eastAsia="Times New Roman" w:hAnsi="Literata"/>
          <w:color w:val="210768"/>
          <w:sz w:val="16"/>
          <w:szCs w:val="16"/>
          <w:lang w:val="cs-CZ"/>
        </w:rPr>
        <w:t xml:space="preserve">. Její myšlenku přiblíží sám autor, Jiří </w:t>
      </w:r>
      <w:proofErr w:type="spellStart"/>
      <w:r w:rsidRPr="002C3EA0">
        <w:rPr>
          <w:rFonts w:ascii="Literata" w:eastAsia="Times New Roman" w:hAnsi="Literata"/>
          <w:color w:val="210768"/>
          <w:sz w:val="16"/>
          <w:szCs w:val="16"/>
          <w:lang w:val="cs-CZ"/>
        </w:rPr>
        <w:t>Šťasta</w:t>
      </w:r>
      <w:proofErr w:type="spellEnd"/>
      <w:r w:rsidRPr="002C3EA0">
        <w:rPr>
          <w:rFonts w:ascii="Literata" w:eastAsia="Times New Roman" w:hAnsi="Literata"/>
          <w:color w:val="210768"/>
          <w:sz w:val="16"/>
          <w:szCs w:val="16"/>
          <w:lang w:val="cs-CZ"/>
        </w:rPr>
        <w:t>.</w:t>
      </w:r>
    </w:p>
    <w:p w14:paraId="6AF4DD23" w14:textId="77777777" w:rsidR="002C3EA0" w:rsidRPr="002C3EA0" w:rsidRDefault="002C3EA0" w:rsidP="002C3EA0">
      <w:pPr>
        <w:numPr>
          <w:ilvl w:val="0"/>
          <w:numId w:val="3"/>
        </w:numPr>
        <w:shd w:val="clear" w:color="auto" w:fill="FFFFFF"/>
        <w:spacing w:line="240" w:lineRule="auto"/>
        <w:textAlignment w:val="baseline"/>
        <w:rPr>
          <w:rFonts w:ascii="Literata" w:eastAsia="Times New Roman" w:hAnsi="Literata"/>
          <w:color w:val="210768"/>
          <w:sz w:val="16"/>
          <w:szCs w:val="16"/>
          <w:lang w:val="cs-CZ"/>
        </w:rPr>
      </w:pPr>
      <w:r w:rsidRPr="002C3EA0">
        <w:rPr>
          <w:rFonts w:ascii="Literata" w:eastAsia="Times New Roman" w:hAnsi="Literata"/>
          <w:color w:val="210768"/>
          <w:sz w:val="16"/>
          <w:szCs w:val="16"/>
          <w:lang w:val="cs-CZ"/>
        </w:rPr>
        <w:t xml:space="preserve">Po deseti letech bude možné znovu navštívit taky </w:t>
      </w:r>
      <w:r w:rsidRPr="002C3EA0">
        <w:rPr>
          <w:rFonts w:ascii="Literata" w:eastAsia="Times New Roman" w:hAnsi="Literata"/>
          <w:b/>
          <w:bCs/>
          <w:color w:val="210768"/>
          <w:sz w:val="16"/>
          <w:szCs w:val="16"/>
          <w:lang w:val="cs-CZ"/>
        </w:rPr>
        <w:t>kostel Povýšení sv. Kříže v Doubravníku</w:t>
      </w:r>
      <w:r w:rsidRPr="002C3EA0">
        <w:rPr>
          <w:rFonts w:ascii="Literata" w:eastAsia="Times New Roman" w:hAnsi="Literata"/>
          <w:color w:val="210768"/>
          <w:sz w:val="16"/>
          <w:szCs w:val="16"/>
          <w:lang w:val="cs-CZ"/>
        </w:rPr>
        <w:t>, který zve na komentované prohlídky (kostel zvítězil v kategorii velkých staveb v soutěži Nejlépe opravená památka Jihomoravského kraje roku 2023). </w:t>
      </w:r>
    </w:p>
    <w:p w14:paraId="4ED46ED1" w14:textId="2819B927" w:rsidR="002C3EA0" w:rsidRPr="002C3EA0" w:rsidRDefault="002C3EA0" w:rsidP="002C3EA0">
      <w:pPr>
        <w:numPr>
          <w:ilvl w:val="0"/>
          <w:numId w:val="3"/>
        </w:numPr>
        <w:shd w:val="clear" w:color="auto" w:fill="FFFFFF"/>
        <w:spacing w:after="240" w:line="240" w:lineRule="auto"/>
        <w:textAlignment w:val="baseline"/>
        <w:rPr>
          <w:rFonts w:ascii="Literata" w:eastAsia="Times New Roman" w:hAnsi="Literata"/>
          <w:color w:val="210768"/>
          <w:sz w:val="16"/>
          <w:szCs w:val="16"/>
          <w:lang w:val="cs-CZ"/>
        </w:rPr>
      </w:pPr>
      <w:r w:rsidRPr="002C3EA0">
        <w:rPr>
          <w:rFonts w:ascii="Literata" w:eastAsia="Times New Roman" w:hAnsi="Literata"/>
          <w:color w:val="210768"/>
          <w:sz w:val="16"/>
          <w:szCs w:val="16"/>
          <w:lang w:val="cs-CZ"/>
        </w:rPr>
        <w:t>Řad</w:t>
      </w:r>
      <w:r w:rsidR="008E5211">
        <w:rPr>
          <w:rFonts w:ascii="Literata" w:eastAsia="Times New Roman" w:hAnsi="Literata"/>
          <w:color w:val="210768"/>
          <w:sz w:val="16"/>
          <w:szCs w:val="16"/>
          <w:lang w:val="cs-CZ"/>
        </w:rPr>
        <w:t>u</w:t>
      </w:r>
      <w:r w:rsidRPr="002C3EA0">
        <w:rPr>
          <w:rFonts w:ascii="Literata" w:eastAsia="Times New Roman" w:hAnsi="Literata"/>
          <w:color w:val="210768"/>
          <w:sz w:val="16"/>
          <w:szCs w:val="16"/>
          <w:lang w:val="cs-CZ"/>
        </w:rPr>
        <w:t xml:space="preserve"> míst v diecézi spojí Noc kostelů a oslavami nejrůznějších výročí</w:t>
      </w:r>
      <w:r w:rsidR="008E5211">
        <w:rPr>
          <w:rFonts w:ascii="Literata" w:eastAsia="Times New Roman" w:hAnsi="Literata"/>
          <w:color w:val="210768"/>
          <w:sz w:val="16"/>
          <w:szCs w:val="16"/>
          <w:lang w:val="cs-CZ"/>
        </w:rPr>
        <w:t xml:space="preserve"> – </w:t>
      </w:r>
      <w:r w:rsidRPr="002C3EA0">
        <w:rPr>
          <w:rFonts w:ascii="Literata" w:eastAsia="Times New Roman" w:hAnsi="Literata"/>
          <w:color w:val="210768"/>
          <w:sz w:val="16"/>
          <w:szCs w:val="16"/>
          <w:lang w:val="cs-CZ"/>
        </w:rPr>
        <w:t xml:space="preserve">třeba jubilejních 300 let kostela Nanebevzetí Panny Marie si výstavou fotografií ve věži, výstavou dobových liturgických oděvů nebo prohlídkou krypty připomenou v </w:t>
      </w:r>
      <w:r w:rsidRPr="002C3EA0">
        <w:rPr>
          <w:rFonts w:ascii="Literata" w:eastAsia="Times New Roman" w:hAnsi="Literata"/>
          <w:b/>
          <w:bCs/>
          <w:color w:val="210768"/>
          <w:sz w:val="16"/>
          <w:szCs w:val="16"/>
          <w:lang w:val="cs-CZ"/>
        </w:rPr>
        <w:t>Pozořicích</w:t>
      </w:r>
      <w:r w:rsidRPr="002C3EA0">
        <w:rPr>
          <w:rFonts w:ascii="Literata" w:eastAsia="Times New Roman" w:hAnsi="Literata"/>
          <w:color w:val="210768"/>
          <w:sz w:val="16"/>
          <w:szCs w:val="16"/>
          <w:lang w:val="cs-CZ"/>
        </w:rPr>
        <w:t>.</w:t>
      </w:r>
    </w:p>
    <w:p w14:paraId="59AE5ADE" w14:textId="664B4619" w:rsidR="00BA5733" w:rsidRPr="002C3EA0" w:rsidRDefault="002C3EA0" w:rsidP="002C3EA0">
      <w:pPr>
        <w:ind w:left="720" w:right="522"/>
        <w:rPr>
          <w:rFonts w:ascii="Literata" w:eastAsia="Literata" w:hAnsi="Literata" w:cs="Literata"/>
          <w:color w:val="210768"/>
          <w:sz w:val="16"/>
          <w:szCs w:val="16"/>
        </w:rPr>
      </w:pPr>
      <w:r w:rsidRPr="002C3EA0">
        <w:rPr>
          <w:rFonts w:ascii="Literata" w:eastAsia="Times New Roman" w:hAnsi="Literata"/>
          <w:color w:val="210768"/>
          <w:sz w:val="16"/>
          <w:szCs w:val="16"/>
          <w:shd w:val="clear" w:color="auto" w:fill="FFFFFF"/>
          <w:lang w:val="cs-CZ"/>
        </w:rPr>
        <w:t xml:space="preserve">Kompletní program zapojených míst napříč brněnskou diecézí je k dispozici na webu </w:t>
      </w:r>
      <w:hyperlink r:id="rId7" w:history="1">
        <w:r w:rsidRPr="003E7B62">
          <w:rPr>
            <w:rStyle w:val="Hypertextovodkaz"/>
            <w:rFonts w:ascii="Literata" w:eastAsia="Times New Roman" w:hAnsi="Literata"/>
            <w:sz w:val="16"/>
            <w:szCs w:val="16"/>
            <w:shd w:val="clear" w:color="auto" w:fill="FFFFFF"/>
            <w:lang w:val="cs-CZ"/>
          </w:rPr>
          <w:t>www.nockostelu.cz</w:t>
        </w:r>
      </w:hyperlink>
      <w:r w:rsidRPr="002C3EA0">
        <w:rPr>
          <w:rFonts w:ascii="Literata" w:eastAsia="Times New Roman" w:hAnsi="Literata"/>
          <w:color w:val="210768"/>
          <w:sz w:val="16"/>
          <w:szCs w:val="16"/>
          <w:shd w:val="clear" w:color="auto" w:fill="FFFFFF"/>
          <w:lang w:val="cs-CZ"/>
        </w:rPr>
        <w:t xml:space="preserve"> nebo v mobilní aplikaci Noci kostelů.</w:t>
      </w:r>
    </w:p>
    <w:p w14:paraId="3BC74E4F" w14:textId="75DE95B3" w:rsidR="00BA5733" w:rsidRDefault="00BA5733" w:rsidP="002C3EA0">
      <w:pPr>
        <w:ind w:right="522"/>
        <w:rPr>
          <w:rFonts w:ascii="Literata" w:eastAsia="Literata" w:hAnsi="Literata" w:cs="Literata"/>
          <w:color w:val="210768"/>
          <w:sz w:val="16"/>
          <w:szCs w:val="16"/>
        </w:rPr>
      </w:pPr>
    </w:p>
    <w:p w14:paraId="4A27232A" w14:textId="77777777" w:rsidR="002C3EA0" w:rsidRDefault="002C3EA0" w:rsidP="002C3EA0">
      <w:pPr>
        <w:ind w:right="522"/>
        <w:rPr>
          <w:rFonts w:ascii="Literata" w:eastAsia="Literata" w:hAnsi="Literata" w:cs="Literata"/>
          <w:color w:val="210768"/>
          <w:sz w:val="16"/>
          <w:szCs w:val="16"/>
        </w:rPr>
      </w:pPr>
    </w:p>
    <w:p w14:paraId="05D1DD34" w14:textId="77777777" w:rsidR="002C3EA0" w:rsidRDefault="002C3EA0" w:rsidP="002C3EA0">
      <w:pPr>
        <w:ind w:right="522"/>
        <w:rPr>
          <w:rFonts w:ascii="Literata" w:eastAsia="Literata" w:hAnsi="Literata" w:cs="Literata"/>
          <w:color w:val="210768"/>
          <w:sz w:val="16"/>
          <w:szCs w:val="16"/>
        </w:rPr>
      </w:pPr>
    </w:p>
    <w:p w14:paraId="5FE88190" w14:textId="77777777" w:rsidR="002C3EA0" w:rsidRDefault="002C3EA0" w:rsidP="002C3EA0">
      <w:pPr>
        <w:ind w:right="522"/>
        <w:rPr>
          <w:rFonts w:ascii="Literata" w:eastAsia="Literata" w:hAnsi="Literata" w:cs="Literata"/>
          <w:color w:val="210768"/>
          <w:sz w:val="16"/>
          <w:szCs w:val="16"/>
        </w:rPr>
      </w:pPr>
    </w:p>
    <w:p w14:paraId="480BD952" w14:textId="77777777" w:rsidR="002C3EA0" w:rsidRDefault="002C3EA0" w:rsidP="002C3EA0">
      <w:pPr>
        <w:ind w:right="522"/>
        <w:rPr>
          <w:rFonts w:ascii="Literata" w:eastAsia="Literata" w:hAnsi="Literata" w:cs="Literata"/>
          <w:color w:val="210768"/>
          <w:sz w:val="16"/>
          <w:szCs w:val="16"/>
        </w:rPr>
      </w:pPr>
    </w:p>
    <w:p w14:paraId="6813EEB5" w14:textId="77777777" w:rsidR="00BA5733" w:rsidRDefault="00000000">
      <w:pPr>
        <w:ind w:left="637" w:right="522"/>
        <w:rPr>
          <w:rFonts w:ascii="Literata" w:eastAsia="Literata" w:hAnsi="Literata" w:cs="Literata"/>
          <w:b/>
          <w:color w:val="210768"/>
          <w:sz w:val="16"/>
          <w:szCs w:val="16"/>
        </w:rPr>
      </w:pPr>
      <w:r>
        <w:rPr>
          <w:rFonts w:ascii="Literata" w:eastAsia="Literata" w:hAnsi="Literata" w:cs="Literata"/>
          <w:b/>
          <w:color w:val="210768"/>
          <w:sz w:val="16"/>
          <w:szCs w:val="16"/>
        </w:rPr>
        <w:t>Více informací Vám ráda poskytne:</w:t>
      </w:r>
    </w:p>
    <w:p w14:paraId="5FB996EE" w14:textId="77777777" w:rsidR="00BA5733" w:rsidRDefault="00BA5733">
      <w:pPr>
        <w:ind w:left="637" w:right="522"/>
        <w:rPr>
          <w:rFonts w:ascii="Literata" w:eastAsia="Literata" w:hAnsi="Literata" w:cs="Literata"/>
          <w:b/>
          <w:color w:val="210768"/>
          <w:sz w:val="16"/>
          <w:szCs w:val="16"/>
        </w:rPr>
      </w:pPr>
    </w:p>
    <w:p w14:paraId="6DE007FE" w14:textId="77777777" w:rsidR="00BA5733" w:rsidRDefault="00000000">
      <w:pPr>
        <w:ind w:left="637" w:right="522"/>
        <w:rPr>
          <w:rFonts w:ascii="Literata" w:eastAsia="Literata" w:hAnsi="Literata" w:cs="Literata"/>
          <w:b/>
          <w:color w:val="210768"/>
          <w:sz w:val="16"/>
          <w:szCs w:val="16"/>
        </w:rPr>
      </w:pPr>
      <w:r>
        <w:rPr>
          <w:rFonts w:ascii="Literata" w:eastAsia="Literata" w:hAnsi="Literata" w:cs="Literata"/>
          <w:b/>
          <w:color w:val="210768"/>
          <w:sz w:val="16"/>
          <w:szCs w:val="16"/>
        </w:rPr>
        <w:t>Anežka Benešová</w:t>
      </w:r>
    </w:p>
    <w:p w14:paraId="469F8BD1" w14:textId="77777777" w:rsidR="00BA5733" w:rsidRDefault="00000000">
      <w:pPr>
        <w:ind w:left="637" w:right="522"/>
        <w:rPr>
          <w:rFonts w:ascii="Literata" w:eastAsia="Literata" w:hAnsi="Literata" w:cs="Literata"/>
          <w:color w:val="210768"/>
          <w:sz w:val="16"/>
          <w:szCs w:val="16"/>
        </w:rPr>
      </w:pPr>
      <w:r>
        <w:rPr>
          <w:rFonts w:ascii="Literata" w:eastAsia="Literata" w:hAnsi="Literata" w:cs="Literata"/>
          <w:color w:val="210768"/>
          <w:sz w:val="16"/>
          <w:szCs w:val="16"/>
        </w:rPr>
        <w:t>tisková mluvčí Biskupství brněnského</w:t>
      </w:r>
    </w:p>
    <w:p w14:paraId="71C3A42B" w14:textId="77777777" w:rsidR="00BA5733" w:rsidRDefault="00000000">
      <w:pPr>
        <w:ind w:left="637" w:right="522"/>
        <w:rPr>
          <w:rFonts w:ascii="Literata" w:eastAsia="Literata" w:hAnsi="Literata" w:cs="Literata"/>
          <w:color w:val="210768"/>
          <w:sz w:val="16"/>
          <w:szCs w:val="16"/>
        </w:rPr>
      </w:pPr>
      <w:r>
        <w:rPr>
          <w:rFonts w:ascii="Literata" w:eastAsia="Literata" w:hAnsi="Literata" w:cs="Literata"/>
          <w:i/>
          <w:color w:val="210768"/>
          <w:sz w:val="16"/>
          <w:szCs w:val="16"/>
        </w:rPr>
        <w:t>E-mail:</w:t>
      </w:r>
      <w:r>
        <w:rPr>
          <w:rFonts w:ascii="Literata" w:eastAsia="Literata" w:hAnsi="Literata" w:cs="Literata"/>
          <w:color w:val="210768"/>
          <w:sz w:val="16"/>
          <w:szCs w:val="16"/>
        </w:rPr>
        <w:t xml:space="preserve"> </w:t>
      </w:r>
      <w:r>
        <w:rPr>
          <w:rFonts w:ascii="Literata" w:eastAsia="Literata" w:hAnsi="Literata" w:cs="Literata"/>
          <w:color w:val="210768"/>
          <w:sz w:val="16"/>
          <w:szCs w:val="16"/>
        </w:rPr>
        <w:tab/>
        <w:t>komunikace@biskupstvi.cz</w:t>
      </w:r>
    </w:p>
    <w:p w14:paraId="797DFE41" w14:textId="77777777" w:rsidR="00BA5733" w:rsidRDefault="00000000">
      <w:pPr>
        <w:ind w:left="637" w:right="522"/>
        <w:rPr>
          <w:rFonts w:ascii="Readex Pro" w:eastAsia="Readex Pro" w:hAnsi="Readex Pro" w:cs="Readex Pro"/>
          <w:color w:val="210768"/>
          <w:sz w:val="20"/>
          <w:szCs w:val="20"/>
          <w:highlight w:val="white"/>
        </w:rPr>
      </w:pPr>
      <w:r>
        <w:rPr>
          <w:rFonts w:ascii="Literata" w:eastAsia="Literata" w:hAnsi="Literata" w:cs="Literata"/>
          <w:i/>
          <w:color w:val="210768"/>
          <w:sz w:val="16"/>
          <w:szCs w:val="16"/>
        </w:rPr>
        <w:t>Tel.:</w:t>
      </w:r>
      <w:r>
        <w:rPr>
          <w:rFonts w:ascii="Literata" w:eastAsia="Literata" w:hAnsi="Literata" w:cs="Literata"/>
          <w:color w:val="210768"/>
          <w:sz w:val="16"/>
          <w:szCs w:val="16"/>
        </w:rPr>
        <w:t xml:space="preserve"> </w:t>
      </w:r>
      <w:r>
        <w:rPr>
          <w:rFonts w:ascii="Literata" w:eastAsia="Literata" w:hAnsi="Literata" w:cs="Literata"/>
          <w:color w:val="210768"/>
          <w:sz w:val="16"/>
          <w:szCs w:val="16"/>
        </w:rPr>
        <w:tab/>
        <w:t>728 218 227</w:t>
      </w:r>
    </w:p>
    <w:sectPr w:rsidR="00BA5733">
      <w:headerReference w:type="default" r:id="rId8"/>
      <w:footerReference w:type="default" r:id="rId9"/>
      <w:headerReference w:type="first" r:id="rId10"/>
      <w:pgSz w:w="11906" w:h="16838"/>
      <w:pgMar w:top="1559" w:right="1440" w:bottom="1111" w:left="1440" w:header="562" w:footer="72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F5C110" w14:textId="77777777" w:rsidR="00A3519F" w:rsidRDefault="00A3519F">
      <w:pPr>
        <w:spacing w:line="240" w:lineRule="auto"/>
      </w:pPr>
      <w:r>
        <w:separator/>
      </w:r>
    </w:p>
  </w:endnote>
  <w:endnote w:type="continuationSeparator" w:id="0">
    <w:p w14:paraId="5657C0E8" w14:textId="77777777" w:rsidR="00A3519F" w:rsidRDefault="00A351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Readex Pro">
    <w:charset w:val="00"/>
    <w:family w:val="auto"/>
    <w:pitch w:val="default"/>
    <w:embedRegular r:id="rId1" w:fontKey="{C80E074A-041E-40AE-A383-6052249070AC}"/>
    <w:embedBold r:id="rId2" w:fontKey="{A4AE3EC8-8677-435F-8B5A-C61645DCFED0}"/>
    <w:embedItalic r:id="rId3" w:fontKey="{8AE75C4D-63E0-4FEC-ABBF-B75D0E5D5241}"/>
  </w:font>
  <w:font w:name="Literata">
    <w:altName w:val="Calibri"/>
    <w:charset w:val="00"/>
    <w:family w:val="auto"/>
    <w:pitch w:val="default"/>
    <w:embedRegular r:id="rId4" w:fontKey="{973A7830-EA23-426D-8719-6F1FE672E385}"/>
    <w:embedBold r:id="rId5" w:fontKey="{97553510-4A0E-4BEC-A3D2-A0254243AF10}"/>
    <w:embedItalic r:id="rId6" w:fontKey="{5E38FD34-0B2C-4512-9DDB-2F7BC81A1E72}"/>
  </w:font>
  <w:font w:name="Calibri">
    <w:panose1 w:val="020F0502020204030204"/>
    <w:charset w:val="EE"/>
    <w:family w:val="swiss"/>
    <w:pitch w:val="variable"/>
    <w:sig w:usb0="E4002EFF" w:usb1="C200247B" w:usb2="00000009" w:usb3="00000000" w:csb0="000001FF" w:csb1="00000000"/>
    <w:embedRegular r:id="rId7" w:fontKey="{549F2C61-3626-458A-AAFE-011A817A04E6}"/>
  </w:font>
  <w:font w:name="Cambria">
    <w:panose1 w:val="02040503050406030204"/>
    <w:charset w:val="EE"/>
    <w:family w:val="roman"/>
    <w:pitch w:val="variable"/>
    <w:sig w:usb0="E00006FF" w:usb1="420024FF" w:usb2="02000000" w:usb3="00000000" w:csb0="0000019F" w:csb1="00000000"/>
    <w:embedRegular r:id="rId8" w:fontKey="{7820F264-4CEA-43F7-A9B2-29C2CEF8D8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312CD4" w14:textId="77777777" w:rsidR="00BA5733" w:rsidRDefault="00000000">
    <w:pPr>
      <w:tabs>
        <w:tab w:val="left" w:pos="989"/>
      </w:tabs>
      <w:spacing w:after="200"/>
      <w:ind w:left="566" w:right="-40"/>
      <w:rPr>
        <w:rFonts w:ascii="Readex Pro" w:eastAsia="Readex Pro" w:hAnsi="Readex Pro" w:cs="Readex Pro"/>
        <w:color w:val="210768"/>
      </w:rPr>
    </w:pPr>
    <w:bookmarkStart w:id="0" w:name="_gjdgxs" w:colFirst="0" w:colLast="0"/>
    <w:bookmarkEnd w:id="0"/>
    <w:r>
      <w:rPr>
        <w:rFonts w:ascii="Readex Pro" w:eastAsia="Readex Pro" w:hAnsi="Readex Pro" w:cs="Readex Pro"/>
        <w:color w:val="210768"/>
        <w:sz w:val="18"/>
        <w:szCs w:val="18"/>
      </w:rPr>
      <w:t xml:space="preserve">Telefon: </w:t>
    </w:r>
    <w:r>
      <w:rPr>
        <w:rFonts w:ascii="Readex Pro" w:eastAsia="Readex Pro" w:hAnsi="Readex Pro" w:cs="Readex Pro"/>
        <w:color w:val="210768"/>
        <w:sz w:val="18"/>
        <w:szCs w:val="18"/>
      </w:rPr>
      <w:tab/>
      <w:t>+420 728 218 227</w:t>
    </w:r>
    <w:r>
      <w:rPr>
        <w:rFonts w:ascii="Readex Pro" w:eastAsia="Readex Pro" w:hAnsi="Readex Pro" w:cs="Readex Pro"/>
        <w:color w:val="210768"/>
        <w:sz w:val="18"/>
        <w:szCs w:val="18"/>
      </w:rPr>
      <w:tab/>
    </w:r>
    <w:r>
      <w:rPr>
        <w:rFonts w:ascii="Readex Pro" w:eastAsia="Readex Pro" w:hAnsi="Readex Pro" w:cs="Readex Pro"/>
        <w:color w:val="210768"/>
        <w:sz w:val="18"/>
        <w:szCs w:val="18"/>
      </w:rPr>
      <w:tab/>
    </w:r>
    <w:r>
      <w:rPr>
        <w:rFonts w:ascii="Readex Pro" w:eastAsia="Readex Pro" w:hAnsi="Readex Pro" w:cs="Readex Pro"/>
        <w:color w:val="210768"/>
        <w:sz w:val="18"/>
        <w:szCs w:val="18"/>
      </w:rPr>
      <w:tab/>
    </w:r>
    <w:hyperlink r:id="rId1">
      <w:r>
        <w:rPr>
          <w:rFonts w:ascii="Readex Pro" w:eastAsia="Readex Pro" w:hAnsi="Readex Pro" w:cs="Readex Pro"/>
          <w:color w:val="210768"/>
          <w:sz w:val="18"/>
          <w:szCs w:val="18"/>
        </w:rPr>
        <w:t>www.biskupstvi.cz</w:t>
      </w:r>
    </w:hyperlink>
    <w:r>
      <w:rPr>
        <w:rFonts w:ascii="Readex Pro" w:eastAsia="Readex Pro" w:hAnsi="Readex Pro" w:cs="Readex Pro"/>
        <w:color w:val="210768"/>
        <w:sz w:val="18"/>
        <w:szCs w:val="18"/>
      </w:rPr>
      <w:br/>
      <w:t xml:space="preserve">E-mail: </w:t>
    </w:r>
    <w:r>
      <w:rPr>
        <w:rFonts w:ascii="Readex Pro" w:eastAsia="Readex Pro" w:hAnsi="Readex Pro" w:cs="Readex Pro"/>
        <w:color w:val="210768"/>
        <w:sz w:val="18"/>
        <w:szCs w:val="18"/>
      </w:rPr>
      <w:tab/>
    </w:r>
    <w:hyperlink r:id="rId2">
      <w:r>
        <w:rPr>
          <w:rFonts w:ascii="Readex Pro" w:eastAsia="Readex Pro" w:hAnsi="Readex Pro" w:cs="Readex Pro"/>
          <w:color w:val="210768"/>
          <w:sz w:val="18"/>
          <w:szCs w:val="18"/>
        </w:rPr>
        <w:t>komunikace@biskupstvi.cz</w:t>
      </w:r>
    </w:hyperlink>
    <w:r>
      <w:rPr>
        <w:rFonts w:ascii="Readex Pro" w:eastAsia="Readex Pro" w:hAnsi="Readex Pro" w:cs="Readex Pro"/>
        <w:color w:val="210768"/>
        <w:sz w:val="18"/>
        <w:szCs w:val="18"/>
      </w:rPr>
      <w:tab/>
    </w:r>
    <w:r>
      <w:rPr>
        <w:rFonts w:ascii="Readex Pro" w:eastAsia="Readex Pro" w:hAnsi="Readex Pro" w:cs="Readex Pro"/>
        <w:color w:val="210768"/>
        <w:sz w:val="18"/>
        <w:szCs w:val="18"/>
      </w:rPr>
      <w:tab/>
      <w:t>IČ: 0445142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68F2D2" w14:textId="77777777" w:rsidR="00A3519F" w:rsidRDefault="00A3519F">
      <w:pPr>
        <w:spacing w:line="240" w:lineRule="auto"/>
      </w:pPr>
      <w:r>
        <w:separator/>
      </w:r>
    </w:p>
  </w:footnote>
  <w:footnote w:type="continuationSeparator" w:id="0">
    <w:p w14:paraId="108F76E8" w14:textId="77777777" w:rsidR="00A3519F" w:rsidRDefault="00A3519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050581" w14:textId="77777777" w:rsidR="00BA5733" w:rsidRDefault="00000000">
    <w:pPr>
      <w:spacing w:line="240" w:lineRule="auto"/>
      <w:ind w:right="522"/>
      <w:rPr>
        <w:rFonts w:ascii="Readex Pro" w:eastAsia="Readex Pro" w:hAnsi="Readex Pro" w:cs="Readex Pro"/>
        <w:color w:val="210768"/>
      </w:rPr>
    </w:pPr>
    <w:r>
      <w:rPr>
        <w:rFonts w:ascii="Readex Pro" w:eastAsia="Readex Pro" w:hAnsi="Readex Pro" w:cs="Readex Pro"/>
        <w:noProof/>
        <w:color w:val="210768"/>
      </w:rPr>
      <w:drawing>
        <wp:anchor distT="114300" distB="114300" distL="114300" distR="114300" simplePos="0" relativeHeight="251658240" behindDoc="1" locked="0" layoutInCell="1" hidden="0" allowOverlap="1" wp14:anchorId="6FA5C6E7" wp14:editId="45CC78B7">
          <wp:simplePos x="0" y="0"/>
          <wp:positionH relativeFrom="page">
            <wp:posOffset>0</wp:posOffset>
          </wp:positionH>
          <wp:positionV relativeFrom="page">
            <wp:posOffset>0</wp:posOffset>
          </wp:positionV>
          <wp:extent cx="7560000" cy="10689422"/>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60000" cy="10689422"/>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5F5E39" w14:textId="77777777" w:rsidR="00BA5733" w:rsidRDefault="00BA5733">
    <w:pPr>
      <w:spacing w:line="240" w:lineRule="auto"/>
      <w:ind w:left="708" w:right="638"/>
      <w:jc w:val="right"/>
      <w:rPr>
        <w:rFonts w:ascii="Readex Pro" w:eastAsia="Readex Pro" w:hAnsi="Readex Pro" w:cs="Readex Pro"/>
        <w:color w:val="210768"/>
      </w:rPr>
    </w:pPr>
  </w:p>
  <w:p w14:paraId="2DAEB27C" w14:textId="77777777" w:rsidR="00BA5733" w:rsidRDefault="00BA5733">
    <w:pPr>
      <w:spacing w:line="240" w:lineRule="auto"/>
      <w:ind w:left="708" w:right="638"/>
      <w:jc w:val="right"/>
      <w:rPr>
        <w:rFonts w:ascii="Readex Pro" w:eastAsia="Readex Pro" w:hAnsi="Readex Pro" w:cs="Readex Pro"/>
        <w:color w:val="210768"/>
      </w:rPr>
    </w:pPr>
  </w:p>
  <w:p w14:paraId="2202099A" w14:textId="020EBF3F" w:rsidR="00BA5733" w:rsidRDefault="00000000" w:rsidP="002C3EA0">
    <w:pPr>
      <w:spacing w:line="240" w:lineRule="auto"/>
      <w:ind w:left="708" w:right="522"/>
      <w:jc w:val="right"/>
      <w:rPr>
        <w:rFonts w:ascii="Readex Pro" w:eastAsia="Readex Pro" w:hAnsi="Readex Pro" w:cs="Readex Pro"/>
        <w:color w:val="210768"/>
      </w:rPr>
    </w:pPr>
    <w:r>
      <w:rPr>
        <w:rFonts w:ascii="Readex Pro" w:eastAsia="Readex Pro" w:hAnsi="Readex Pro" w:cs="Readex Pro"/>
        <w:color w:val="210768"/>
      </w:rPr>
      <w:t>TISKOVÁ ZPRÁVA</w:t>
    </w:r>
    <w:r>
      <w:rPr>
        <w:rFonts w:ascii="Readex Pro" w:eastAsia="Readex Pro" w:hAnsi="Readex Pro" w:cs="Readex Pro"/>
        <w:color w:val="210768"/>
      </w:rPr>
      <w:br/>
    </w:r>
    <w:r w:rsidR="002C3EA0">
      <w:rPr>
        <w:rFonts w:ascii="Readex Pro" w:eastAsia="Readex Pro" w:hAnsi="Readex Pro" w:cs="Readex Pro"/>
        <w:color w:val="210768"/>
      </w:rPr>
      <w:t>3</w:t>
    </w:r>
    <w:r>
      <w:rPr>
        <w:rFonts w:ascii="Readex Pro" w:eastAsia="Readex Pro" w:hAnsi="Readex Pro" w:cs="Readex Pro"/>
        <w:color w:val="210768"/>
      </w:rPr>
      <w:t xml:space="preserve">. </w:t>
    </w:r>
    <w:r w:rsidR="002C3EA0">
      <w:rPr>
        <w:rFonts w:ascii="Readex Pro" w:eastAsia="Readex Pro" w:hAnsi="Readex Pro" w:cs="Readex Pro"/>
        <w:color w:val="210768"/>
      </w:rPr>
      <w:t>6</w:t>
    </w:r>
    <w:r>
      <w:rPr>
        <w:rFonts w:ascii="Readex Pro" w:eastAsia="Readex Pro" w:hAnsi="Readex Pro" w:cs="Readex Pro"/>
        <w:color w:val="210768"/>
      </w:rPr>
      <w:t>. 2024</w:t>
    </w:r>
  </w:p>
  <w:p w14:paraId="43372885" w14:textId="77777777" w:rsidR="00BA5733" w:rsidRDefault="00000000">
    <w:r>
      <w:rPr>
        <w:noProof/>
      </w:rPr>
      <w:drawing>
        <wp:anchor distT="114300" distB="114300" distL="114300" distR="114300" simplePos="0" relativeHeight="251659264" behindDoc="1" locked="0" layoutInCell="1" hidden="0" allowOverlap="1" wp14:anchorId="503FD46E" wp14:editId="3BC55288">
          <wp:simplePos x="0" y="0"/>
          <wp:positionH relativeFrom="page">
            <wp:posOffset>0</wp:posOffset>
          </wp:positionH>
          <wp:positionV relativeFrom="page">
            <wp:posOffset>0</wp:posOffset>
          </wp:positionV>
          <wp:extent cx="7560000" cy="10689422"/>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60000" cy="1068942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C85A34"/>
    <w:multiLevelType w:val="multilevel"/>
    <w:tmpl w:val="925446F4"/>
    <w:lvl w:ilvl="0">
      <w:start w:val="1"/>
      <w:numFmt w:val="bullet"/>
      <w:lvlText w:val=""/>
      <w:lvlJc w:val="left"/>
      <w:pPr>
        <w:tabs>
          <w:tab w:val="num" w:pos="997"/>
        </w:tabs>
        <w:ind w:left="997" w:hanging="360"/>
      </w:pPr>
      <w:rPr>
        <w:rFonts w:ascii="Symbol" w:hAnsi="Symbol" w:hint="default"/>
        <w:sz w:val="20"/>
      </w:rPr>
    </w:lvl>
    <w:lvl w:ilvl="1" w:tentative="1">
      <w:start w:val="1"/>
      <w:numFmt w:val="bullet"/>
      <w:lvlText w:val="o"/>
      <w:lvlJc w:val="left"/>
      <w:pPr>
        <w:tabs>
          <w:tab w:val="num" w:pos="1717"/>
        </w:tabs>
        <w:ind w:left="1717" w:hanging="360"/>
      </w:pPr>
      <w:rPr>
        <w:rFonts w:ascii="Courier New" w:hAnsi="Courier New" w:hint="default"/>
        <w:sz w:val="20"/>
      </w:rPr>
    </w:lvl>
    <w:lvl w:ilvl="2" w:tentative="1">
      <w:start w:val="1"/>
      <w:numFmt w:val="bullet"/>
      <w:lvlText w:val=""/>
      <w:lvlJc w:val="left"/>
      <w:pPr>
        <w:tabs>
          <w:tab w:val="num" w:pos="2437"/>
        </w:tabs>
        <w:ind w:left="2437" w:hanging="360"/>
      </w:pPr>
      <w:rPr>
        <w:rFonts w:ascii="Wingdings" w:hAnsi="Wingdings" w:hint="default"/>
        <w:sz w:val="20"/>
      </w:rPr>
    </w:lvl>
    <w:lvl w:ilvl="3" w:tentative="1">
      <w:start w:val="1"/>
      <w:numFmt w:val="bullet"/>
      <w:lvlText w:val=""/>
      <w:lvlJc w:val="left"/>
      <w:pPr>
        <w:tabs>
          <w:tab w:val="num" w:pos="3157"/>
        </w:tabs>
        <w:ind w:left="3157" w:hanging="360"/>
      </w:pPr>
      <w:rPr>
        <w:rFonts w:ascii="Wingdings" w:hAnsi="Wingdings" w:hint="default"/>
        <w:sz w:val="20"/>
      </w:rPr>
    </w:lvl>
    <w:lvl w:ilvl="4" w:tentative="1">
      <w:start w:val="1"/>
      <w:numFmt w:val="bullet"/>
      <w:lvlText w:val=""/>
      <w:lvlJc w:val="left"/>
      <w:pPr>
        <w:tabs>
          <w:tab w:val="num" w:pos="3877"/>
        </w:tabs>
        <w:ind w:left="3877" w:hanging="360"/>
      </w:pPr>
      <w:rPr>
        <w:rFonts w:ascii="Wingdings" w:hAnsi="Wingdings" w:hint="default"/>
        <w:sz w:val="20"/>
      </w:rPr>
    </w:lvl>
    <w:lvl w:ilvl="5" w:tentative="1">
      <w:start w:val="1"/>
      <w:numFmt w:val="bullet"/>
      <w:lvlText w:val=""/>
      <w:lvlJc w:val="left"/>
      <w:pPr>
        <w:tabs>
          <w:tab w:val="num" w:pos="4597"/>
        </w:tabs>
        <w:ind w:left="4597" w:hanging="360"/>
      </w:pPr>
      <w:rPr>
        <w:rFonts w:ascii="Wingdings" w:hAnsi="Wingdings" w:hint="default"/>
        <w:sz w:val="20"/>
      </w:rPr>
    </w:lvl>
    <w:lvl w:ilvl="6" w:tentative="1">
      <w:start w:val="1"/>
      <w:numFmt w:val="bullet"/>
      <w:lvlText w:val=""/>
      <w:lvlJc w:val="left"/>
      <w:pPr>
        <w:tabs>
          <w:tab w:val="num" w:pos="5317"/>
        </w:tabs>
        <w:ind w:left="5317" w:hanging="360"/>
      </w:pPr>
      <w:rPr>
        <w:rFonts w:ascii="Wingdings" w:hAnsi="Wingdings" w:hint="default"/>
        <w:sz w:val="20"/>
      </w:rPr>
    </w:lvl>
    <w:lvl w:ilvl="7" w:tentative="1">
      <w:start w:val="1"/>
      <w:numFmt w:val="bullet"/>
      <w:lvlText w:val=""/>
      <w:lvlJc w:val="left"/>
      <w:pPr>
        <w:tabs>
          <w:tab w:val="num" w:pos="6037"/>
        </w:tabs>
        <w:ind w:left="6037" w:hanging="360"/>
      </w:pPr>
      <w:rPr>
        <w:rFonts w:ascii="Wingdings" w:hAnsi="Wingdings" w:hint="default"/>
        <w:sz w:val="20"/>
      </w:rPr>
    </w:lvl>
    <w:lvl w:ilvl="8" w:tentative="1">
      <w:start w:val="1"/>
      <w:numFmt w:val="bullet"/>
      <w:lvlText w:val=""/>
      <w:lvlJc w:val="left"/>
      <w:pPr>
        <w:tabs>
          <w:tab w:val="num" w:pos="6757"/>
        </w:tabs>
        <w:ind w:left="6757" w:hanging="360"/>
      </w:pPr>
      <w:rPr>
        <w:rFonts w:ascii="Wingdings" w:hAnsi="Wingdings" w:hint="default"/>
        <w:sz w:val="20"/>
      </w:rPr>
    </w:lvl>
  </w:abstractNum>
  <w:abstractNum w:abstractNumId="1" w15:restartNumberingAfterBreak="0">
    <w:nsid w:val="531C3046"/>
    <w:multiLevelType w:val="multilevel"/>
    <w:tmpl w:val="30687998"/>
    <w:lvl w:ilvl="0">
      <w:start w:val="1"/>
      <w:numFmt w:val="bullet"/>
      <w:lvlText w:val=""/>
      <w:lvlJc w:val="left"/>
      <w:pPr>
        <w:tabs>
          <w:tab w:val="num" w:pos="997"/>
        </w:tabs>
        <w:ind w:left="997" w:hanging="360"/>
      </w:pPr>
      <w:rPr>
        <w:rFonts w:ascii="Symbol" w:hAnsi="Symbol" w:hint="default"/>
        <w:sz w:val="20"/>
      </w:rPr>
    </w:lvl>
    <w:lvl w:ilvl="1" w:tentative="1">
      <w:start w:val="1"/>
      <w:numFmt w:val="bullet"/>
      <w:lvlText w:val="o"/>
      <w:lvlJc w:val="left"/>
      <w:pPr>
        <w:tabs>
          <w:tab w:val="num" w:pos="1717"/>
        </w:tabs>
        <w:ind w:left="1717" w:hanging="360"/>
      </w:pPr>
      <w:rPr>
        <w:rFonts w:ascii="Courier New" w:hAnsi="Courier New" w:hint="default"/>
        <w:sz w:val="20"/>
      </w:rPr>
    </w:lvl>
    <w:lvl w:ilvl="2" w:tentative="1">
      <w:start w:val="1"/>
      <w:numFmt w:val="bullet"/>
      <w:lvlText w:val=""/>
      <w:lvlJc w:val="left"/>
      <w:pPr>
        <w:tabs>
          <w:tab w:val="num" w:pos="2437"/>
        </w:tabs>
        <w:ind w:left="2437" w:hanging="360"/>
      </w:pPr>
      <w:rPr>
        <w:rFonts w:ascii="Wingdings" w:hAnsi="Wingdings" w:hint="default"/>
        <w:sz w:val="20"/>
      </w:rPr>
    </w:lvl>
    <w:lvl w:ilvl="3" w:tentative="1">
      <w:start w:val="1"/>
      <w:numFmt w:val="bullet"/>
      <w:lvlText w:val=""/>
      <w:lvlJc w:val="left"/>
      <w:pPr>
        <w:tabs>
          <w:tab w:val="num" w:pos="3157"/>
        </w:tabs>
        <w:ind w:left="3157" w:hanging="360"/>
      </w:pPr>
      <w:rPr>
        <w:rFonts w:ascii="Wingdings" w:hAnsi="Wingdings" w:hint="default"/>
        <w:sz w:val="20"/>
      </w:rPr>
    </w:lvl>
    <w:lvl w:ilvl="4" w:tentative="1">
      <w:start w:val="1"/>
      <w:numFmt w:val="bullet"/>
      <w:lvlText w:val=""/>
      <w:lvlJc w:val="left"/>
      <w:pPr>
        <w:tabs>
          <w:tab w:val="num" w:pos="3877"/>
        </w:tabs>
        <w:ind w:left="3877" w:hanging="360"/>
      </w:pPr>
      <w:rPr>
        <w:rFonts w:ascii="Wingdings" w:hAnsi="Wingdings" w:hint="default"/>
        <w:sz w:val="20"/>
      </w:rPr>
    </w:lvl>
    <w:lvl w:ilvl="5" w:tentative="1">
      <w:start w:val="1"/>
      <w:numFmt w:val="bullet"/>
      <w:lvlText w:val=""/>
      <w:lvlJc w:val="left"/>
      <w:pPr>
        <w:tabs>
          <w:tab w:val="num" w:pos="4597"/>
        </w:tabs>
        <w:ind w:left="4597" w:hanging="360"/>
      </w:pPr>
      <w:rPr>
        <w:rFonts w:ascii="Wingdings" w:hAnsi="Wingdings" w:hint="default"/>
        <w:sz w:val="20"/>
      </w:rPr>
    </w:lvl>
    <w:lvl w:ilvl="6" w:tentative="1">
      <w:start w:val="1"/>
      <w:numFmt w:val="bullet"/>
      <w:lvlText w:val=""/>
      <w:lvlJc w:val="left"/>
      <w:pPr>
        <w:tabs>
          <w:tab w:val="num" w:pos="5317"/>
        </w:tabs>
        <w:ind w:left="5317" w:hanging="360"/>
      </w:pPr>
      <w:rPr>
        <w:rFonts w:ascii="Wingdings" w:hAnsi="Wingdings" w:hint="default"/>
        <w:sz w:val="20"/>
      </w:rPr>
    </w:lvl>
    <w:lvl w:ilvl="7" w:tentative="1">
      <w:start w:val="1"/>
      <w:numFmt w:val="bullet"/>
      <w:lvlText w:val=""/>
      <w:lvlJc w:val="left"/>
      <w:pPr>
        <w:tabs>
          <w:tab w:val="num" w:pos="6037"/>
        </w:tabs>
        <w:ind w:left="6037" w:hanging="360"/>
      </w:pPr>
      <w:rPr>
        <w:rFonts w:ascii="Wingdings" w:hAnsi="Wingdings" w:hint="default"/>
        <w:sz w:val="20"/>
      </w:rPr>
    </w:lvl>
    <w:lvl w:ilvl="8" w:tentative="1">
      <w:start w:val="1"/>
      <w:numFmt w:val="bullet"/>
      <w:lvlText w:val=""/>
      <w:lvlJc w:val="left"/>
      <w:pPr>
        <w:tabs>
          <w:tab w:val="num" w:pos="6757"/>
        </w:tabs>
        <w:ind w:left="6757" w:hanging="360"/>
      </w:pPr>
      <w:rPr>
        <w:rFonts w:ascii="Wingdings" w:hAnsi="Wingdings" w:hint="default"/>
        <w:sz w:val="20"/>
      </w:rPr>
    </w:lvl>
  </w:abstractNum>
  <w:abstractNum w:abstractNumId="2" w15:restartNumberingAfterBreak="0">
    <w:nsid w:val="78A063DC"/>
    <w:multiLevelType w:val="multilevel"/>
    <w:tmpl w:val="8994630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num w:numId="1" w16cid:durableId="428045306">
    <w:abstractNumId w:val="1"/>
  </w:num>
  <w:num w:numId="2" w16cid:durableId="1210649856">
    <w:abstractNumId w:val="0"/>
  </w:num>
  <w:num w:numId="3" w16cid:durableId="9056468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5733"/>
    <w:rsid w:val="002C3EA0"/>
    <w:rsid w:val="00675495"/>
    <w:rsid w:val="008E5211"/>
    <w:rsid w:val="00A3519F"/>
    <w:rsid w:val="00B94A87"/>
    <w:rsid w:val="00BA5733"/>
    <w:rsid w:val="00C13E7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94870"/>
  <w15:docId w15:val="{5FE1F825-0245-4407-B168-2D16F69E8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00" w:after="120"/>
      <w:outlineLvl w:val="0"/>
    </w:pPr>
    <w:rPr>
      <w:sz w:val="40"/>
      <w:szCs w:val="40"/>
    </w:rPr>
  </w:style>
  <w:style w:type="paragraph" w:styleId="Nadpis2">
    <w:name w:val="heading 2"/>
    <w:basedOn w:val="Normln"/>
    <w:next w:val="Normln"/>
    <w:uiPriority w:val="9"/>
    <w:semiHidden/>
    <w:unhideWhenUsed/>
    <w:qFormat/>
    <w:pPr>
      <w:keepNext/>
      <w:keepLines/>
      <w:spacing w:before="360" w:after="120"/>
      <w:outlineLvl w:val="1"/>
    </w:pPr>
    <w:rPr>
      <w:sz w:val="32"/>
      <w:szCs w:val="32"/>
    </w:rPr>
  </w:style>
  <w:style w:type="paragraph" w:styleId="Nadpis3">
    <w:name w:val="heading 3"/>
    <w:basedOn w:val="Normln"/>
    <w:next w:val="Normln"/>
    <w:uiPriority w:val="9"/>
    <w:semiHidden/>
    <w:unhideWhenUsed/>
    <w:qFormat/>
    <w:pPr>
      <w:keepNext/>
      <w:keepLines/>
      <w:spacing w:before="320" w:after="80"/>
      <w:outlineLvl w:val="2"/>
    </w:pPr>
    <w:rPr>
      <w:color w:val="434343"/>
      <w:sz w:val="28"/>
      <w:szCs w:val="28"/>
    </w:rPr>
  </w:style>
  <w:style w:type="paragraph" w:styleId="Nadpis4">
    <w:name w:val="heading 4"/>
    <w:basedOn w:val="Normln"/>
    <w:next w:val="Normln"/>
    <w:uiPriority w:val="9"/>
    <w:semiHidden/>
    <w:unhideWhenUsed/>
    <w:qFormat/>
    <w:pPr>
      <w:keepNext/>
      <w:keepLines/>
      <w:spacing w:before="280" w:after="80"/>
      <w:outlineLvl w:val="3"/>
    </w:pPr>
    <w:rPr>
      <w:color w:val="666666"/>
      <w:sz w:val="24"/>
      <w:szCs w:val="24"/>
    </w:rPr>
  </w:style>
  <w:style w:type="paragraph" w:styleId="Nadpis5">
    <w:name w:val="heading 5"/>
    <w:basedOn w:val="Normln"/>
    <w:next w:val="Normln"/>
    <w:uiPriority w:val="9"/>
    <w:semiHidden/>
    <w:unhideWhenUsed/>
    <w:qFormat/>
    <w:pPr>
      <w:keepNext/>
      <w:keepLines/>
      <w:spacing w:before="240" w:after="80"/>
      <w:outlineLvl w:val="4"/>
    </w:pPr>
    <w:rPr>
      <w:color w:val="666666"/>
    </w:rPr>
  </w:style>
  <w:style w:type="paragraph" w:styleId="Nadpis6">
    <w:name w:val="heading 6"/>
    <w:basedOn w:val="Normln"/>
    <w:next w:val="Normln"/>
    <w:uiPriority w:val="9"/>
    <w:semiHidden/>
    <w:unhideWhenUsed/>
    <w:qFormat/>
    <w:pPr>
      <w:keepNext/>
      <w:keepLines/>
      <w:spacing w:before="240" w:after="80"/>
      <w:outlineLvl w:val="5"/>
    </w:pPr>
    <w:rPr>
      <w:i/>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after="60"/>
    </w:pPr>
    <w:rPr>
      <w:sz w:val="52"/>
      <w:szCs w:val="52"/>
    </w:rPr>
  </w:style>
  <w:style w:type="paragraph" w:styleId="Podnadpis">
    <w:name w:val="Subtitle"/>
    <w:basedOn w:val="Normln"/>
    <w:next w:val="Normln"/>
    <w:uiPriority w:val="11"/>
    <w:qFormat/>
    <w:pPr>
      <w:keepNext/>
      <w:keepLines/>
      <w:spacing w:after="320"/>
    </w:pPr>
    <w:rPr>
      <w:color w:val="666666"/>
      <w:sz w:val="30"/>
      <w:szCs w:val="30"/>
    </w:rPr>
  </w:style>
  <w:style w:type="paragraph" w:styleId="Normlnweb">
    <w:name w:val="Normal (Web)"/>
    <w:basedOn w:val="Normln"/>
    <w:uiPriority w:val="99"/>
    <w:semiHidden/>
    <w:unhideWhenUsed/>
    <w:rsid w:val="002C3EA0"/>
    <w:pPr>
      <w:spacing w:before="100" w:beforeAutospacing="1" w:after="100" w:afterAutospacing="1" w:line="240" w:lineRule="auto"/>
    </w:pPr>
    <w:rPr>
      <w:rFonts w:ascii="Times New Roman" w:eastAsia="Times New Roman" w:hAnsi="Times New Roman" w:cs="Times New Roman"/>
      <w:sz w:val="24"/>
      <w:szCs w:val="24"/>
      <w:lang w:val="cs-CZ"/>
    </w:rPr>
  </w:style>
  <w:style w:type="character" w:styleId="Hypertextovodkaz">
    <w:name w:val="Hyperlink"/>
    <w:basedOn w:val="Standardnpsmoodstavce"/>
    <w:uiPriority w:val="99"/>
    <w:unhideWhenUsed/>
    <w:rsid w:val="002C3EA0"/>
    <w:rPr>
      <w:color w:val="0000FF"/>
      <w:u w:val="single"/>
    </w:rPr>
  </w:style>
  <w:style w:type="character" w:styleId="Nevyeenzmnka">
    <w:name w:val="Unresolved Mention"/>
    <w:basedOn w:val="Standardnpsmoodstavce"/>
    <w:uiPriority w:val="99"/>
    <w:semiHidden/>
    <w:unhideWhenUsed/>
    <w:rsid w:val="002C3EA0"/>
    <w:rPr>
      <w:color w:val="605E5C"/>
      <w:shd w:val="clear" w:color="auto" w:fill="E1DFDD"/>
    </w:rPr>
  </w:style>
  <w:style w:type="paragraph" w:styleId="Zhlav">
    <w:name w:val="header"/>
    <w:basedOn w:val="Normln"/>
    <w:link w:val="ZhlavChar"/>
    <w:uiPriority w:val="99"/>
    <w:unhideWhenUsed/>
    <w:rsid w:val="002C3EA0"/>
    <w:pPr>
      <w:tabs>
        <w:tab w:val="center" w:pos="4536"/>
        <w:tab w:val="right" w:pos="9072"/>
      </w:tabs>
      <w:spacing w:line="240" w:lineRule="auto"/>
    </w:pPr>
  </w:style>
  <w:style w:type="character" w:customStyle="1" w:styleId="ZhlavChar">
    <w:name w:val="Záhlaví Char"/>
    <w:basedOn w:val="Standardnpsmoodstavce"/>
    <w:link w:val="Zhlav"/>
    <w:uiPriority w:val="99"/>
    <w:rsid w:val="002C3EA0"/>
  </w:style>
  <w:style w:type="paragraph" w:styleId="Zpat">
    <w:name w:val="footer"/>
    <w:basedOn w:val="Normln"/>
    <w:link w:val="ZpatChar"/>
    <w:uiPriority w:val="99"/>
    <w:unhideWhenUsed/>
    <w:rsid w:val="002C3EA0"/>
    <w:pPr>
      <w:tabs>
        <w:tab w:val="center" w:pos="4536"/>
        <w:tab w:val="right" w:pos="9072"/>
      </w:tabs>
      <w:spacing w:line="240" w:lineRule="auto"/>
    </w:pPr>
  </w:style>
  <w:style w:type="character" w:customStyle="1" w:styleId="ZpatChar">
    <w:name w:val="Zápatí Char"/>
    <w:basedOn w:val="Standardnpsmoodstavce"/>
    <w:link w:val="Zpat"/>
    <w:uiPriority w:val="99"/>
    <w:rsid w:val="002C3E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6446984">
      <w:bodyDiv w:val="1"/>
      <w:marLeft w:val="0"/>
      <w:marRight w:val="0"/>
      <w:marTop w:val="0"/>
      <w:marBottom w:val="0"/>
      <w:divBdr>
        <w:top w:val="none" w:sz="0" w:space="0" w:color="auto"/>
        <w:left w:val="none" w:sz="0" w:space="0" w:color="auto"/>
        <w:bottom w:val="none" w:sz="0" w:space="0" w:color="auto"/>
        <w:right w:val="none" w:sz="0" w:space="0" w:color="auto"/>
      </w:divBdr>
    </w:div>
    <w:div w:id="1113944110">
      <w:bodyDiv w:val="1"/>
      <w:marLeft w:val="0"/>
      <w:marRight w:val="0"/>
      <w:marTop w:val="0"/>
      <w:marBottom w:val="0"/>
      <w:divBdr>
        <w:top w:val="none" w:sz="0" w:space="0" w:color="auto"/>
        <w:left w:val="none" w:sz="0" w:space="0" w:color="auto"/>
        <w:bottom w:val="none" w:sz="0" w:space="0" w:color="auto"/>
        <w:right w:val="none" w:sz="0" w:space="0" w:color="auto"/>
      </w:divBdr>
    </w:div>
    <w:div w:id="16317474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nockostelu.cz"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mailto:komunikace@biskupstvi.cz" TargetMode="External"/><Relationship Id="rId1" Type="http://schemas.openxmlformats.org/officeDocument/2006/relationships/hyperlink" Target="http://www.biskupstvi.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Pages>
  <Words>751</Words>
  <Characters>4329</Characters>
  <Application>Microsoft Office Word</Application>
  <DocSecurity>0</DocSecurity>
  <Lines>66</Lines>
  <Paragraphs>18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anezka zemenova</cp:lastModifiedBy>
  <cp:revision>3</cp:revision>
  <dcterms:created xsi:type="dcterms:W3CDTF">2024-06-01T13:42:00Z</dcterms:created>
  <dcterms:modified xsi:type="dcterms:W3CDTF">2024-06-02T09:43:00Z</dcterms:modified>
</cp:coreProperties>
</file>