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Obnovou ohradních zdí práce v Rosa coeli nekončí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i w:val="1"/>
          <w:color w:val="222222"/>
        </w:rPr>
      </w:pPr>
      <w:r w:rsidDel="00000000" w:rsidR="00000000" w:rsidRPr="00000000">
        <w:rPr>
          <w:b w:val="1"/>
          <w:i w:val="1"/>
          <w:color w:val="222222"/>
          <w:rtl w:val="0"/>
        </w:rPr>
        <w:t xml:space="preserve">Ohradní zeď u jižní strany kláštera - jedna z nejpoškozenějších částí areálu - je díky nasazení a péči stavebních dělníků po letošku znovu opravena. Práce v Rosa coeli ale pokračují a proměnu čeká i klášterní předprostor. Vzniknout by mělo též nové informační centrum.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Společné úsilí přineslo ovoce a Rosa coeli má za sebou letos velký kus odvedené práce. Dokončit se podařilo obnovu ohradní zdi u jižní zahrady kláštera, kterou bylo potřeba kompletně rozebrat. Stavbaři u ní zároveň prohloubili základy do nezamrzné hloubky a po dohodě s památkáři provedli cihelnou nadezdívku. Z vnější strany zdivo odizolovali a zhotovili drenáž s odvodňovacími výtoky, které ústí do zahrady. 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Údržbou prošla i cihelná hlava u zdiva, které bylo opravováno už mezi lety 2012-2018.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Stavební práce provedla společnost </w:t>
      </w:r>
      <w:r w:rsidDel="00000000" w:rsidR="00000000" w:rsidRPr="00000000">
        <w:rPr>
          <w:i w:val="1"/>
          <w:color w:val="222222"/>
          <w:rtl w:val="0"/>
        </w:rPr>
        <w:t xml:space="preserve">NORESTA</w:t>
      </w:r>
      <w:r w:rsidDel="00000000" w:rsidR="00000000" w:rsidRPr="00000000">
        <w:rPr>
          <w:color w:val="222222"/>
          <w:rtl w:val="0"/>
        </w:rPr>
        <w:t xml:space="preserve"> za víc než 2 700 000 Kč, vč. DPH.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Poděkování patří všem, kdo se na stavebních úpravách podíleli, ať už přímo nebo finančně. Zejména pak děkujeme také místním za trpělivost a toleranci během probíhajících stavebních prací.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Kromě dosud provedených oprav toho nejnutnějšího chystá Biskupství brněnské další změny. Víc než 800 let starou kulturní památku čeká revitalizace jižní zahrady i klášterního předprostoru, včetně vstupní části torza kostela Panny Marie. V areálu by mělo vyrůst taky nové informační centrum. Pro další fázi obnovy klášterního okolí získalo biskupství </w:t>
        <w:br w:type="textWrapping"/>
        <w:t xml:space="preserve">v letošním roce souhlasná stanoviska památkářů i stavebního úřadu. Veřejnosti je představí </w:t>
      </w:r>
      <w:r w:rsidDel="00000000" w:rsidR="00000000" w:rsidRPr="00000000">
        <w:rPr>
          <w:b w:val="1"/>
          <w:color w:val="222222"/>
          <w:rtl w:val="0"/>
        </w:rPr>
        <w:t xml:space="preserve">14. listopadu 2023 v 17 hod. v kulturním domě v Dolních Kounicích</w:t>
      </w:r>
      <w:r w:rsidDel="00000000" w:rsidR="00000000" w:rsidRPr="00000000">
        <w:rPr>
          <w:color w:val="222222"/>
          <w:rtl w:val="0"/>
        </w:rPr>
        <w:t xml:space="preserve">. A na tuto schůzku vás srdečně zveme.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Projekční práce pro další etapu oprav zajistila architektonická kancelář </w:t>
      </w:r>
      <w:r w:rsidDel="00000000" w:rsidR="00000000" w:rsidRPr="00000000">
        <w:rPr>
          <w:i w:val="1"/>
          <w:color w:val="222222"/>
          <w:rtl w:val="0"/>
        </w:rPr>
        <w:t xml:space="preserve">AAA STUDIO</w:t>
      </w:r>
      <w:r w:rsidDel="00000000" w:rsidR="00000000" w:rsidRPr="00000000">
        <w:rPr>
          <w:color w:val="222222"/>
          <w:rtl w:val="0"/>
        </w:rPr>
        <w:t xml:space="preserve">, Biskupství brněnské přispělo na jejich přípravu i stavební náklady víc než 450 tisíc Kč. Na financování se významně podílí i město Dolní Kounice částkou 1 500 000 Kč a Ministerstvo kultury, které z dotačního Programu záchrany architektonického dědictví vyčlenilo 1 100 000 Kč. 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