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B417AE" w14:textId="77777777" w:rsidR="00E6052E" w:rsidRDefault="00E6052E" w:rsidP="00EE38FD">
      <w:pPr>
        <w:ind w:right="522"/>
        <w:rPr>
          <w:rFonts w:ascii="Readex Pro" w:eastAsia="Readex Pro" w:hAnsi="Readex Pro" w:cs="Readex Pro"/>
          <w:b/>
          <w:color w:val="210768"/>
          <w:sz w:val="26"/>
          <w:szCs w:val="26"/>
        </w:rPr>
      </w:pPr>
    </w:p>
    <w:p w14:paraId="6C6C3E88" w14:textId="71F22448" w:rsidR="0038048E" w:rsidRPr="0038048E" w:rsidRDefault="0038048E" w:rsidP="0038048E">
      <w:pPr>
        <w:spacing w:line="240" w:lineRule="auto"/>
        <w:ind w:left="720" w:right="522"/>
        <w:rPr>
          <w:rFonts w:ascii="Readex Pro" w:eastAsia="Readex Pro" w:hAnsi="Readex Pro" w:cs="Readex Pro"/>
          <w:b/>
          <w:bCs/>
          <w:color w:val="210768"/>
          <w:sz w:val="34"/>
          <w:szCs w:val="34"/>
          <w:lang w:val="cs-CZ"/>
        </w:rPr>
      </w:pPr>
      <w:r w:rsidRPr="0038048E">
        <w:rPr>
          <w:rFonts w:ascii="Readex Pro" w:eastAsia="Readex Pro" w:hAnsi="Readex Pro" w:cs="Readex Pro"/>
          <w:b/>
          <w:bCs/>
          <w:color w:val="210768"/>
          <w:sz w:val="34"/>
          <w:szCs w:val="34"/>
          <w:lang w:val="cs-CZ"/>
        </w:rPr>
        <w:t>Největší křesťanské svátky v roce se blíží</w:t>
      </w:r>
      <w:r w:rsidRPr="0038048E">
        <w:rPr>
          <w:rFonts w:ascii="Readex Pro" w:eastAsia="Readex Pro" w:hAnsi="Readex Pro" w:cs="Readex Pro"/>
          <w:b/>
          <w:bCs/>
          <w:color w:val="210768"/>
          <w:sz w:val="34"/>
          <w:szCs w:val="34"/>
          <w:lang w:val="cs-CZ"/>
        </w:rPr>
        <w:t xml:space="preserve"> – </w:t>
      </w:r>
      <w:r w:rsidRPr="0038048E">
        <w:rPr>
          <w:rFonts w:ascii="Readex Pro" w:eastAsia="Readex Pro" w:hAnsi="Readex Pro" w:cs="Readex Pro"/>
          <w:b/>
          <w:bCs/>
          <w:color w:val="210768"/>
          <w:sz w:val="34"/>
          <w:szCs w:val="34"/>
          <w:lang w:val="cs-CZ"/>
        </w:rPr>
        <w:t>Popeleční středou, která letos připadá</w:t>
      </w:r>
      <w:r>
        <w:rPr>
          <w:rFonts w:ascii="Readex Pro" w:eastAsia="Readex Pro" w:hAnsi="Readex Pro" w:cs="Readex Pro"/>
          <w:b/>
          <w:bCs/>
          <w:color w:val="210768"/>
          <w:sz w:val="34"/>
          <w:szCs w:val="34"/>
          <w:lang w:val="cs-CZ"/>
        </w:rPr>
        <w:br/>
      </w:r>
      <w:r w:rsidRPr="0038048E">
        <w:rPr>
          <w:rFonts w:ascii="Readex Pro" w:eastAsia="Readex Pro" w:hAnsi="Readex Pro" w:cs="Readex Pro"/>
          <w:b/>
          <w:bCs/>
          <w:color w:val="210768"/>
          <w:sz w:val="34"/>
          <w:szCs w:val="34"/>
          <w:lang w:val="cs-CZ"/>
        </w:rPr>
        <w:t>na</w:t>
      </w:r>
      <w:r w:rsidRPr="0038048E">
        <w:rPr>
          <w:rFonts w:ascii="Readex Pro" w:eastAsia="Readex Pro" w:hAnsi="Readex Pro" w:cs="Readex Pro"/>
          <w:b/>
          <w:bCs/>
          <w:color w:val="210768"/>
          <w:sz w:val="34"/>
          <w:szCs w:val="34"/>
          <w:lang w:val="cs-CZ"/>
        </w:rPr>
        <w:t xml:space="preserve"> </w:t>
      </w:r>
      <w:r w:rsidRPr="0038048E">
        <w:rPr>
          <w:rFonts w:ascii="Readex Pro" w:eastAsia="Readex Pro" w:hAnsi="Readex Pro" w:cs="Readex Pro"/>
          <w:b/>
          <w:bCs/>
          <w:color w:val="210768"/>
          <w:sz w:val="34"/>
          <w:szCs w:val="34"/>
          <w:lang w:val="cs-CZ"/>
        </w:rPr>
        <w:t>5. března, začíná 40denní půst před</w:t>
      </w:r>
      <w:r w:rsidRPr="0038048E">
        <w:rPr>
          <w:rFonts w:ascii="Readex Pro" w:eastAsia="Readex Pro" w:hAnsi="Readex Pro" w:cs="Readex Pro"/>
          <w:b/>
          <w:bCs/>
          <w:color w:val="210768"/>
          <w:sz w:val="34"/>
          <w:szCs w:val="34"/>
          <w:lang w:val="cs-CZ"/>
        </w:rPr>
        <w:t xml:space="preserve"> </w:t>
      </w:r>
      <w:r w:rsidRPr="0038048E">
        <w:rPr>
          <w:rFonts w:ascii="Readex Pro" w:eastAsia="Readex Pro" w:hAnsi="Readex Pro" w:cs="Readex Pro"/>
          <w:b/>
          <w:bCs/>
          <w:color w:val="210768"/>
          <w:sz w:val="34"/>
          <w:szCs w:val="34"/>
          <w:lang w:val="cs-CZ"/>
        </w:rPr>
        <w:t>Velikonocemi </w:t>
      </w:r>
    </w:p>
    <w:p w14:paraId="4CE5CBC2" w14:textId="1B579363" w:rsidR="0038048E"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b/>
          <w:bCs/>
          <w:color w:val="210768"/>
          <w:sz w:val="18"/>
          <w:szCs w:val="18"/>
          <w:lang w:val="cs-CZ"/>
        </w:rPr>
        <w:t>Prohloubení vztahu s Bohem, období modlitby, zdrženlivosti a duchovního růstu</w:t>
      </w:r>
      <w:r>
        <w:rPr>
          <w:rFonts w:ascii="Literata" w:eastAsia="Literata" w:hAnsi="Literata" w:cs="Literata"/>
          <w:b/>
          <w:bCs/>
          <w:color w:val="210768"/>
          <w:sz w:val="18"/>
          <w:szCs w:val="18"/>
          <w:lang w:val="cs-CZ"/>
        </w:rPr>
        <w:t xml:space="preserve"> – </w:t>
      </w:r>
      <w:r w:rsidRPr="0038048E">
        <w:rPr>
          <w:rFonts w:ascii="Literata" w:eastAsia="Literata" w:hAnsi="Literata" w:cs="Literata"/>
          <w:b/>
          <w:bCs/>
          <w:color w:val="210768"/>
          <w:sz w:val="18"/>
          <w:szCs w:val="18"/>
          <w:lang w:val="cs-CZ"/>
        </w:rPr>
        <w:t>to jsou témata, ke kterým jsou zvláštním způsobem zváni křesťané v postní době. Ta začíná Popeleční středou, která letos připadá na 5. března. Věřící si v tento den odnáší ze mše tradiční popelec na čele jako symbol pomíjivosti lidského života a naděje v život věčný. Čtyřicetidenní období vyvrcholí Velikonocemi, během kterých si křesťané připomínají umučení, smrt a následné zmrtvýchvstání Ježíše Krista.</w:t>
      </w:r>
    </w:p>
    <w:p w14:paraId="7E2D705B" w14:textId="69D9357C" w:rsidR="0038048E" w:rsidRPr="0038048E"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color w:val="210768"/>
          <w:sz w:val="18"/>
          <w:szCs w:val="18"/>
          <w:lang w:val="cs-CZ"/>
        </w:rPr>
        <w:t>Kdo je pro mě Bůh, jak Ho do svého života pozvat a co mi možná brání v tom, abych se s Ním i já mohl plnohodnotně setkat? Příklad otázek, které by měly v postní době rezonovat v myšlenkách věřících, kteří se připravují na největší křesťanské svátky v roce</w:t>
      </w:r>
      <w:r>
        <w:rPr>
          <w:rFonts w:ascii="Literata" w:eastAsia="Literata" w:hAnsi="Literata" w:cs="Literata"/>
          <w:color w:val="210768"/>
          <w:sz w:val="18"/>
          <w:szCs w:val="18"/>
          <w:lang w:val="cs-CZ"/>
        </w:rPr>
        <w:t xml:space="preserve"> – </w:t>
      </w:r>
      <w:r w:rsidRPr="0038048E">
        <w:rPr>
          <w:rFonts w:ascii="Literata" w:eastAsia="Literata" w:hAnsi="Literata" w:cs="Literata"/>
          <w:color w:val="210768"/>
          <w:sz w:val="18"/>
          <w:szCs w:val="18"/>
          <w:lang w:val="cs-CZ"/>
        </w:rPr>
        <w:t>Velikonoce. Postní doba ale může být inspirací i pro všechny ostatní</w:t>
      </w:r>
      <w:r>
        <w:rPr>
          <w:rFonts w:ascii="Literata" w:eastAsia="Literata" w:hAnsi="Literata" w:cs="Literata"/>
          <w:color w:val="210768"/>
          <w:sz w:val="18"/>
          <w:szCs w:val="18"/>
          <w:lang w:val="cs-CZ"/>
        </w:rPr>
        <w:t xml:space="preserve"> – </w:t>
      </w:r>
      <w:r w:rsidRPr="0038048E">
        <w:rPr>
          <w:rFonts w:ascii="Literata" w:eastAsia="Literata" w:hAnsi="Literata" w:cs="Literata"/>
          <w:color w:val="210768"/>
          <w:sz w:val="18"/>
          <w:szCs w:val="18"/>
          <w:lang w:val="cs-CZ"/>
        </w:rPr>
        <w:t>vybízí totiž k pravdivé sebereflexi, zastavení se a zhodnocení toho, co je v našem životě opravdu důležité.</w:t>
      </w:r>
    </w:p>
    <w:p w14:paraId="17780A77" w14:textId="20B48141" w:rsidR="0038048E" w:rsidRPr="0038048E"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i/>
          <w:iCs/>
          <w:color w:val="210768"/>
          <w:sz w:val="18"/>
          <w:szCs w:val="18"/>
          <w:lang w:val="cs-CZ"/>
        </w:rPr>
        <w:t xml:space="preserve">“Postní doba je často spojená s představenou trápení, odříkání a v dnešním světě obecně nepřitažlivým obrazem askeze. Měli bychom se na ni ale dívat opačnou optikou. Dnes už víme, že na jejím konci není smrt, ale život, proto se právě na něj a jeho radostné stránky můžeme soustředit. Popřemýšlet nad tím, jak zlepšit vztahy, udělat někomu radost, zapracovat na svých neduzích tak, abychom i my sami se sebou byli spokojeni a lépe se cítili,” </w:t>
      </w:r>
      <w:r w:rsidRPr="0038048E">
        <w:rPr>
          <w:rFonts w:ascii="Literata" w:eastAsia="Literata" w:hAnsi="Literata" w:cs="Literata"/>
          <w:color w:val="210768"/>
          <w:sz w:val="18"/>
          <w:szCs w:val="18"/>
          <w:lang w:val="cs-CZ"/>
        </w:rPr>
        <w:t xml:space="preserve">vysvětluje biskup Pavel </w:t>
      </w:r>
      <w:proofErr w:type="spellStart"/>
      <w:r w:rsidRPr="0038048E">
        <w:rPr>
          <w:rFonts w:ascii="Literata" w:eastAsia="Literata" w:hAnsi="Literata" w:cs="Literata"/>
          <w:color w:val="210768"/>
          <w:sz w:val="18"/>
          <w:szCs w:val="18"/>
          <w:lang w:val="cs-CZ"/>
        </w:rPr>
        <w:t>Konzbul</w:t>
      </w:r>
      <w:proofErr w:type="spellEnd"/>
      <w:r w:rsidRPr="0038048E">
        <w:rPr>
          <w:rFonts w:ascii="Literata" w:eastAsia="Literata" w:hAnsi="Literata" w:cs="Literata"/>
          <w:color w:val="210768"/>
          <w:sz w:val="18"/>
          <w:szCs w:val="18"/>
          <w:lang w:val="cs-CZ"/>
        </w:rPr>
        <w:t>.</w:t>
      </w:r>
    </w:p>
    <w:p w14:paraId="7F1CDE6A" w14:textId="57459D8B" w:rsidR="0038048E" w:rsidRPr="0038048E"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color w:val="210768"/>
          <w:sz w:val="18"/>
          <w:szCs w:val="18"/>
          <w:lang w:val="cs-CZ"/>
        </w:rPr>
        <w:t>Samotná Popeleční středa je dnem přísného půstu od masa. Při mši svaté kněží věřícím kreslí na čelo tzv. popelec</w:t>
      </w:r>
      <w:r>
        <w:rPr>
          <w:rFonts w:ascii="Literata" w:eastAsia="Literata" w:hAnsi="Literata" w:cs="Literata"/>
          <w:color w:val="210768"/>
          <w:sz w:val="18"/>
          <w:szCs w:val="18"/>
          <w:lang w:val="cs-CZ"/>
        </w:rPr>
        <w:t xml:space="preserve"> – </w:t>
      </w:r>
      <w:r w:rsidRPr="0038048E">
        <w:rPr>
          <w:rFonts w:ascii="Literata" w:eastAsia="Literata" w:hAnsi="Literata" w:cs="Literata"/>
          <w:color w:val="210768"/>
          <w:sz w:val="18"/>
          <w:szCs w:val="18"/>
          <w:lang w:val="cs-CZ"/>
        </w:rPr>
        <w:t>symbol pomíjivosti lidského života, odmítnutí hříchu a naděje v život věčný. Popel pochází tradičně z větviček a ratolestí (u nás nejčastěji tzv. kočiček, vrbových proutků) svěcených v předcházejícím roce na Květnou neděli (první den Svatého týdne, kdy Ježíš vjíždí do Jeruzaléma). Popeleční středa připadá na 40. den před Velkým pátkem (mimo neděle, které do postní doby pro svůj slavnostní charakter nespadají)</w:t>
      </w:r>
      <w:r>
        <w:rPr>
          <w:rFonts w:ascii="Literata" w:eastAsia="Literata" w:hAnsi="Literata" w:cs="Literata"/>
          <w:color w:val="210768"/>
          <w:sz w:val="18"/>
          <w:szCs w:val="18"/>
          <w:lang w:val="cs-CZ"/>
        </w:rPr>
        <w:t xml:space="preserve"> – </w:t>
      </w:r>
      <w:r w:rsidRPr="0038048E">
        <w:rPr>
          <w:rFonts w:ascii="Literata" w:eastAsia="Literata" w:hAnsi="Literata" w:cs="Literata"/>
          <w:color w:val="210768"/>
          <w:sz w:val="18"/>
          <w:szCs w:val="18"/>
          <w:lang w:val="cs-CZ"/>
        </w:rPr>
        <w:t>dnem připomínky ukřižování Ježíše Krista. Podobně jako advent má i postní doba fialovou liturgickou barvu, která má vyjadřovat kajícnost, lítost a touhu po nápravě.</w:t>
      </w:r>
    </w:p>
    <w:p w14:paraId="7E74B7D8" w14:textId="2BEEF928" w:rsidR="0038048E" w:rsidRPr="0038048E"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i/>
          <w:iCs/>
          <w:color w:val="210768"/>
          <w:sz w:val="18"/>
          <w:szCs w:val="18"/>
          <w:lang w:val="cs-CZ"/>
        </w:rPr>
        <w:t>“Pro mě dává půst smysl v momentě, kdy je opravdový, konkrétně zaměřený a vnitřně prožitý. Když nejde o nějakou pózu ani o to, aby mě s popelcem po středeční mši vidělo co nejvíc lidí. V Matoušově evangeliu se píše o tom, že bychom neměli být zasmušilí a ztrápení, ale měli bychom s radostí svědčit o tom, že je Bůh živý. Pokud mi v tom brání nějaká vnitřní nesvoboda, závislost, sklon k šíření pomluv</w:t>
      </w:r>
      <w:r>
        <w:rPr>
          <w:rFonts w:ascii="Literata" w:eastAsia="Literata" w:hAnsi="Literata" w:cs="Literata"/>
          <w:i/>
          <w:iCs/>
          <w:color w:val="210768"/>
          <w:sz w:val="18"/>
          <w:szCs w:val="18"/>
          <w:lang w:val="cs-CZ"/>
        </w:rPr>
        <w:t xml:space="preserve"> </w:t>
      </w:r>
      <w:r w:rsidRPr="0038048E">
        <w:rPr>
          <w:rFonts w:ascii="Literata" w:eastAsia="Literata" w:hAnsi="Literata" w:cs="Literata"/>
          <w:i/>
          <w:iCs/>
          <w:color w:val="210768"/>
          <w:sz w:val="18"/>
          <w:szCs w:val="18"/>
          <w:lang w:val="cs-CZ"/>
        </w:rPr>
        <w:t xml:space="preserve">nebo sobectví ve vztazích, pak je mým úkolem se jich zbavit, a naopak se zaměřit na to, co mě přiblíží jak k Bohu, tak k lidem,” </w:t>
      </w:r>
      <w:r w:rsidRPr="0038048E">
        <w:rPr>
          <w:rFonts w:ascii="Literata" w:eastAsia="Literata" w:hAnsi="Literata" w:cs="Literata"/>
          <w:color w:val="210768"/>
          <w:sz w:val="18"/>
          <w:szCs w:val="18"/>
          <w:lang w:val="cs-CZ"/>
        </w:rPr>
        <w:t xml:space="preserve">dodává Miroslav </w:t>
      </w:r>
      <w:proofErr w:type="spellStart"/>
      <w:r w:rsidRPr="0038048E">
        <w:rPr>
          <w:rFonts w:ascii="Literata" w:eastAsia="Literata" w:hAnsi="Literata" w:cs="Literata"/>
          <w:color w:val="210768"/>
          <w:sz w:val="18"/>
          <w:szCs w:val="18"/>
          <w:lang w:val="cs-CZ"/>
        </w:rPr>
        <w:t>Kulifaj</w:t>
      </w:r>
      <w:proofErr w:type="spellEnd"/>
      <w:r w:rsidRPr="0038048E">
        <w:rPr>
          <w:rFonts w:ascii="Literata" w:eastAsia="Literata" w:hAnsi="Literata" w:cs="Literata"/>
          <w:color w:val="210768"/>
          <w:sz w:val="18"/>
          <w:szCs w:val="18"/>
          <w:lang w:val="cs-CZ"/>
        </w:rPr>
        <w:t>, farář římskokatolické farnosti u kostela sv. Kunhuty v Novém Městě na Moravě.</w:t>
      </w:r>
    </w:p>
    <w:p w14:paraId="369A421E" w14:textId="60F9DF81" w:rsidR="000A2561" w:rsidRDefault="0038048E" w:rsidP="0038048E">
      <w:pPr>
        <w:spacing w:before="240" w:after="240" w:line="240" w:lineRule="auto"/>
        <w:ind w:left="720"/>
        <w:jc w:val="both"/>
        <w:rPr>
          <w:rFonts w:ascii="Literata" w:eastAsia="Literata" w:hAnsi="Literata" w:cs="Literata"/>
          <w:color w:val="210768"/>
          <w:sz w:val="18"/>
          <w:szCs w:val="18"/>
          <w:lang w:val="cs-CZ"/>
        </w:rPr>
      </w:pPr>
      <w:r w:rsidRPr="0038048E">
        <w:rPr>
          <w:rFonts w:ascii="Literata" w:eastAsia="Literata" w:hAnsi="Literata" w:cs="Literata"/>
          <w:color w:val="210768"/>
          <w:sz w:val="18"/>
          <w:szCs w:val="18"/>
          <w:lang w:val="cs-CZ"/>
        </w:rPr>
        <w:t xml:space="preserve">Na mši na Popeleční středu zve brněnské biskupství do kterékoli z farností napříč diecézí, v katedrále sv. Petra a Pavla v Brně ji bude sloužit biskup Pavel </w:t>
      </w:r>
      <w:proofErr w:type="spellStart"/>
      <w:r w:rsidRPr="0038048E">
        <w:rPr>
          <w:rFonts w:ascii="Literata" w:eastAsia="Literata" w:hAnsi="Literata" w:cs="Literata"/>
          <w:color w:val="210768"/>
          <w:sz w:val="18"/>
          <w:szCs w:val="18"/>
          <w:lang w:val="cs-CZ"/>
        </w:rPr>
        <w:t>Konzbul</w:t>
      </w:r>
      <w:proofErr w:type="spellEnd"/>
      <w:r w:rsidRPr="0038048E">
        <w:rPr>
          <w:rFonts w:ascii="Literata" w:eastAsia="Literata" w:hAnsi="Literata" w:cs="Literata"/>
          <w:color w:val="210768"/>
          <w:sz w:val="18"/>
          <w:szCs w:val="18"/>
          <w:lang w:val="cs-CZ"/>
        </w:rPr>
        <w:t xml:space="preserve"> v 17:30.</w:t>
      </w:r>
    </w:p>
    <w:p w14:paraId="3FE9453D" w14:textId="77777777" w:rsidR="0038048E" w:rsidRDefault="0038048E" w:rsidP="0038048E">
      <w:pPr>
        <w:spacing w:before="240" w:after="240" w:line="240" w:lineRule="auto"/>
        <w:ind w:left="720"/>
        <w:jc w:val="both"/>
        <w:rPr>
          <w:rFonts w:ascii="Literata" w:eastAsia="Literata" w:hAnsi="Literata" w:cs="Literata"/>
          <w:color w:val="210768"/>
          <w:sz w:val="18"/>
          <w:szCs w:val="18"/>
          <w:lang w:val="cs-CZ"/>
        </w:rPr>
      </w:pPr>
    </w:p>
    <w:p w14:paraId="125A2744" w14:textId="77777777" w:rsidR="0038048E" w:rsidRDefault="0038048E" w:rsidP="0038048E">
      <w:pPr>
        <w:spacing w:before="240" w:after="240" w:line="240" w:lineRule="auto"/>
        <w:jc w:val="both"/>
        <w:rPr>
          <w:rFonts w:ascii="Literata" w:eastAsia="Literata" w:hAnsi="Literata" w:cs="Literata"/>
          <w:b/>
          <w:color w:val="210768"/>
          <w:sz w:val="16"/>
          <w:szCs w:val="16"/>
        </w:rPr>
      </w:pPr>
    </w:p>
    <w:p w14:paraId="387F3495" w14:textId="11C6CAAE" w:rsidR="0038048E" w:rsidRDefault="007A7F17" w:rsidP="0038048E">
      <w:pPr>
        <w:spacing w:before="240" w:after="240" w:line="240" w:lineRule="auto"/>
        <w:ind w:left="720"/>
        <w:jc w:val="both"/>
        <w:rPr>
          <w:rFonts w:ascii="Literata" w:eastAsia="Literata" w:hAnsi="Literata" w:cs="Literata"/>
          <w:b/>
          <w:color w:val="210768"/>
          <w:sz w:val="16"/>
          <w:szCs w:val="16"/>
        </w:rPr>
      </w:pPr>
      <w:r>
        <w:rPr>
          <w:rFonts w:ascii="Literata" w:eastAsia="Literata" w:hAnsi="Literata" w:cs="Literata"/>
          <w:b/>
          <w:color w:val="210768"/>
          <w:sz w:val="16"/>
          <w:szCs w:val="16"/>
        </w:rPr>
        <w:lastRenderedPageBreak/>
        <w:t>Kontakt pro média</w:t>
      </w:r>
      <w:r w:rsidR="000A2561">
        <w:rPr>
          <w:rFonts w:ascii="Literata" w:eastAsia="Literata" w:hAnsi="Literata" w:cs="Literata"/>
          <w:b/>
          <w:color w:val="210768"/>
          <w:sz w:val="16"/>
          <w:szCs w:val="16"/>
        </w:rPr>
        <w:t>:</w:t>
      </w:r>
    </w:p>
    <w:p w14:paraId="2EC32056" w14:textId="2406EB57" w:rsidR="00E6052E" w:rsidRDefault="000A2561" w:rsidP="0038048E">
      <w:pPr>
        <w:spacing w:before="240" w:after="240" w:line="240" w:lineRule="auto"/>
        <w:ind w:left="720"/>
        <w:jc w:val="both"/>
        <w:rPr>
          <w:rFonts w:ascii="Literata" w:eastAsia="Literata" w:hAnsi="Literata" w:cs="Literata"/>
          <w:b/>
          <w:color w:val="210768"/>
          <w:sz w:val="16"/>
          <w:szCs w:val="16"/>
        </w:rPr>
      </w:pPr>
      <w:r>
        <w:rPr>
          <w:rFonts w:ascii="Literata" w:eastAsia="Literata" w:hAnsi="Literata" w:cs="Literata"/>
          <w:b/>
          <w:color w:val="210768"/>
          <w:sz w:val="16"/>
          <w:szCs w:val="16"/>
        </w:rPr>
        <w:t>Anežka Benešová</w:t>
      </w:r>
    </w:p>
    <w:p w14:paraId="0EBC6148" w14:textId="77777777" w:rsidR="00E6052E" w:rsidRDefault="00000000" w:rsidP="00EE38FD">
      <w:pPr>
        <w:ind w:right="522" w:firstLine="720"/>
        <w:rPr>
          <w:rFonts w:ascii="Literata" w:eastAsia="Literata" w:hAnsi="Literata" w:cs="Literata"/>
          <w:color w:val="210768"/>
          <w:sz w:val="16"/>
          <w:szCs w:val="16"/>
        </w:rPr>
      </w:pPr>
      <w:r>
        <w:rPr>
          <w:rFonts w:ascii="Literata" w:eastAsia="Literata" w:hAnsi="Literata" w:cs="Literata"/>
          <w:color w:val="210768"/>
          <w:sz w:val="16"/>
          <w:szCs w:val="16"/>
        </w:rPr>
        <w:t>tisková mluvčí Biskupství brněnského</w:t>
      </w:r>
    </w:p>
    <w:p w14:paraId="6BECB90E" w14:textId="77777777" w:rsidR="00E6052E" w:rsidRDefault="00000000" w:rsidP="00EE38FD">
      <w:pPr>
        <w:ind w:right="522" w:firstLine="720"/>
        <w:rPr>
          <w:rFonts w:ascii="Literata" w:eastAsia="Literata" w:hAnsi="Literata" w:cs="Literata"/>
          <w:color w:val="210768"/>
          <w:sz w:val="16"/>
          <w:szCs w:val="16"/>
        </w:rPr>
      </w:pPr>
      <w:r>
        <w:rPr>
          <w:rFonts w:ascii="Literata" w:eastAsia="Literata" w:hAnsi="Literata" w:cs="Literata"/>
          <w:i/>
          <w:color w:val="210768"/>
          <w:sz w:val="16"/>
          <w:szCs w:val="16"/>
        </w:rPr>
        <w:t>E-mail:</w:t>
      </w:r>
      <w:r>
        <w:rPr>
          <w:rFonts w:ascii="Literata" w:eastAsia="Literata" w:hAnsi="Literata" w:cs="Literata"/>
          <w:color w:val="210768"/>
          <w:sz w:val="16"/>
          <w:szCs w:val="16"/>
        </w:rPr>
        <w:t xml:space="preserve"> </w:t>
      </w:r>
      <w:r>
        <w:rPr>
          <w:rFonts w:ascii="Literata" w:eastAsia="Literata" w:hAnsi="Literata" w:cs="Literata"/>
          <w:color w:val="210768"/>
          <w:sz w:val="16"/>
          <w:szCs w:val="16"/>
        </w:rPr>
        <w:tab/>
        <w:t>komunikace@biskupstvi.cz</w:t>
      </w:r>
    </w:p>
    <w:p w14:paraId="3A57F9DB" w14:textId="15FA7D0E" w:rsidR="004665FD" w:rsidRPr="009F1381" w:rsidRDefault="00000000" w:rsidP="00F86C86">
      <w:pPr>
        <w:ind w:right="522" w:firstLine="720"/>
        <w:rPr>
          <w:rFonts w:ascii="Literata" w:eastAsia="Literata" w:hAnsi="Literata" w:cs="Literata"/>
          <w:color w:val="210768"/>
          <w:sz w:val="16"/>
          <w:szCs w:val="16"/>
        </w:rPr>
      </w:pPr>
      <w:r>
        <w:rPr>
          <w:rFonts w:ascii="Literata" w:eastAsia="Literata" w:hAnsi="Literata" w:cs="Literata"/>
          <w:i/>
          <w:color w:val="210768"/>
          <w:sz w:val="16"/>
          <w:szCs w:val="16"/>
        </w:rPr>
        <w:t>Tel.:</w:t>
      </w:r>
      <w:r>
        <w:rPr>
          <w:rFonts w:ascii="Literata" w:eastAsia="Literata" w:hAnsi="Literata" w:cs="Literata"/>
          <w:color w:val="210768"/>
          <w:sz w:val="16"/>
          <w:szCs w:val="16"/>
        </w:rPr>
        <w:t xml:space="preserve"> </w:t>
      </w:r>
      <w:r>
        <w:rPr>
          <w:rFonts w:ascii="Literata" w:eastAsia="Literata" w:hAnsi="Literata" w:cs="Literata"/>
          <w:color w:val="210768"/>
          <w:sz w:val="16"/>
          <w:szCs w:val="16"/>
        </w:rPr>
        <w:tab/>
        <w:t>728 218</w:t>
      </w:r>
      <w:r w:rsidR="00222791">
        <w:rPr>
          <w:rFonts w:ascii="Literata" w:eastAsia="Literata" w:hAnsi="Literata" w:cs="Literata"/>
          <w:color w:val="210768"/>
          <w:sz w:val="16"/>
          <w:szCs w:val="16"/>
        </w:rPr>
        <w:t> </w:t>
      </w:r>
      <w:r>
        <w:rPr>
          <w:rFonts w:ascii="Literata" w:eastAsia="Literata" w:hAnsi="Literata" w:cs="Literata"/>
          <w:color w:val="210768"/>
          <w:sz w:val="16"/>
          <w:szCs w:val="16"/>
        </w:rPr>
        <w:t>22</w:t>
      </w:r>
      <w:r w:rsidR="00F86C86">
        <w:rPr>
          <w:rFonts w:ascii="Literata" w:eastAsia="Literata" w:hAnsi="Literata" w:cs="Literata"/>
          <w:color w:val="210768"/>
          <w:sz w:val="16"/>
          <w:szCs w:val="16"/>
        </w:rPr>
        <w:t>7</w:t>
      </w:r>
    </w:p>
    <w:sectPr w:rsidR="004665FD" w:rsidRPr="009F1381">
      <w:headerReference w:type="default" r:id="rId7"/>
      <w:footerReference w:type="default" r:id="rId8"/>
      <w:headerReference w:type="first" r:id="rId9"/>
      <w:pgSz w:w="11906" w:h="16838"/>
      <w:pgMar w:top="1559" w:right="1440" w:bottom="1111" w:left="1440" w:header="562" w:footer="72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5DA6B8" w14:textId="77777777" w:rsidR="0076506B" w:rsidRDefault="0076506B">
      <w:pPr>
        <w:spacing w:line="240" w:lineRule="auto"/>
      </w:pPr>
      <w:r>
        <w:separator/>
      </w:r>
    </w:p>
  </w:endnote>
  <w:endnote w:type="continuationSeparator" w:id="0">
    <w:p w14:paraId="5B6491C0" w14:textId="77777777" w:rsidR="0076506B" w:rsidRDefault="007650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Readex Pro">
    <w:altName w:val="Calibri"/>
    <w:charset w:val="00"/>
    <w:family w:val="auto"/>
    <w:pitch w:val="default"/>
    <w:embedRegular r:id="rId1" w:fontKey="{9C0920A1-FE16-4022-A713-0AC5D0AD3DE1}"/>
    <w:embedBold r:id="rId2" w:fontKey="{52FDFD2B-81FC-4AFA-BDD6-C84B8468F41C}"/>
  </w:font>
  <w:font w:name="Literata">
    <w:altName w:val="Calibri"/>
    <w:charset w:val="00"/>
    <w:family w:val="auto"/>
    <w:pitch w:val="default"/>
    <w:embedRegular r:id="rId3" w:fontKey="{CBAA904E-B274-416C-BAA7-DF65E8A5BB65}"/>
    <w:embedBold r:id="rId4" w:fontKey="{70464A94-AD28-4A3B-ADDC-A9F818C82B10}"/>
    <w:embedItalic r:id="rId5" w:fontKey="{C0781AFD-32AD-4DB4-B488-886EC79BCD72}"/>
  </w:font>
  <w:font w:name="Calibri">
    <w:panose1 w:val="020F0502020204030204"/>
    <w:charset w:val="EE"/>
    <w:family w:val="swiss"/>
    <w:pitch w:val="variable"/>
    <w:sig w:usb0="E4002EFF" w:usb1="C200247B" w:usb2="00000009" w:usb3="00000000" w:csb0="000001FF" w:csb1="00000000"/>
    <w:embedRegular r:id="rId6" w:fontKey="{F37B6A1C-488E-4CEA-886D-FB9FB8CFAA22}"/>
  </w:font>
  <w:font w:name="Cambria">
    <w:panose1 w:val="02040503050406030204"/>
    <w:charset w:val="EE"/>
    <w:family w:val="roman"/>
    <w:pitch w:val="variable"/>
    <w:sig w:usb0="E00006FF" w:usb1="420024FF" w:usb2="02000000" w:usb3="00000000" w:csb0="0000019F" w:csb1="00000000"/>
    <w:embedRegular r:id="rId7" w:fontKey="{58E871C5-21C2-4055-8189-CCB0DB53E89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36556" w14:textId="77777777" w:rsidR="00E6052E" w:rsidRDefault="00000000">
    <w:pPr>
      <w:tabs>
        <w:tab w:val="left" w:pos="989"/>
      </w:tabs>
      <w:spacing w:after="200"/>
      <w:ind w:left="566" w:right="-40"/>
      <w:rPr>
        <w:rFonts w:ascii="Readex Pro" w:eastAsia="Readex Pro" w:hAnsi="Readex Pro" w:cs="Readex Pro"/>
        <w:color w:val="210768"/>
      </w:rPr>
    </w:pPr>
    <w:bookmarkStart w:id="0" w:name="_gjdgxs" w:colFirst="0" w:colLast="0"/>
    <w:bookmarkEnd w:id="0"/>
    <w:r>
      <w:rPr>
        <w:rFonts w:ascii="Readex Pro" w:eastAsia="Readex Pro" w:hAnsi="Readex Pro" w:cs="Readex Pro"/>
        <w:color w:val="210768"/>
        <w:sz w:val="18"/>
        <w:szCs w:val="18"/>
      </w:rPr>
      <w:t xml:space="preserve">Telefon: </w:t>
    </w:r>
    <w:r>
      <w:rPr>
        <w:rFonts w:ascii="Readex Pro" w:eastAsia="Readex Pro" w:hAnsi="Readex Pro" w:cs="Readex Pro"/>
        <w:color w:val="210768"/>
        <w:sz w:val="18"/>
        <w:szCs w:val="18"/>
      </w:rPr>
      <w:tab/>
      <w:t>+420 728 218 227</w:t>
    </w:r>
    <w:r>
      <w:rPr>
        <w:rFonts w:ascii="Readex Pro" w:eastAsia="Readex Pro" w:hAnsi="Readex Pro" w:cs="Readex Pro"/>
        <w:color w:val="210768"/>
        <w:sz w:val="18"/>
        <w:szCs w:val="18"/>
      </w:rPr>
      <w:tab/>
    </w:r>
    <w:r>
      <w:rPr>
        <w:rFonts w:ascii="Readex Pro" w:eastAsia="Readex Pro" w:hAnsi="Readex Pro" w:cs="Readex Pro"/>
        <w:color w:val="210768"/>
        <w:sz w:val="18"/>
        <w:szCs w:val="18"/>
      </w:rPr>
      <w:tab/>
    </w:r>
    <w:r>
      <w:rPr>
        <w:rFonts w:ascii="Readex Pro" w:eastAsia="Readex Pro" w:hAnsi="Readex Pro" w:cs="Readex Pro"/>
        <w:color w:val="210768"/>
        <w:sz w:val="18"/>
        <w:szCs w:val="18"/>
      </w:rPr>
      <w:tab/>
    </w:r>
    <w:hyperlink r:id="rId1">
      <w:r w:rsidR="00E6052E">
        <w:rPr>
          <w:rFonts w:ascii="Readex Pro" w:eastAsia="Readex Pro" w:hAnsi="Readex Pro" w:cs="Readex Pro"/>
          <w:color w:val="210768"/>
          <w:sz w:val="18"/>
          <w:szCs w:val="18"/>
        </w:rPr>
        <w:t>www.biskupstvi.cz</w:t>
      </w:r>
    </w:hyperlink>
    <w:r>
      <w:rPr>
        <w:rFonts w:ascii="Readex Pro" w:eastAsia="Readex Pro" w:hAnsi="Readex Pro" w:cs="Readex Pro"/>
        <w:color w:val="210768"/>
        <w:sz w:val="18"/>
        <w:szCs w:val="18"/>
      </w:rPr>
      <w:br/>
      <w:t xml:space="preserve">E-mail: </w:t>
    </w:r>
    <w:r>
      <w:rPr>
        <w:rFonts w:ascii="Readex Pro" w:eastAsia="Readex Pro" w:hAnsi="Readex Pro" w:cs="Readex Pro"/>
        <w:color w:val="210768"/>
        <w:sz w:val="18"/>
        <w:szCs w:val="18"/>
      </w:rPr>
      <w:tab/>
    </w:r>
    <w:hyperlink r:id="rId2">
      <w:r w:rsidR="00E6052E">
        <w:rPr>
          <w:rFonts w:ascii="Readex Pro" w:eastAsia="Readex Pro" w:hAnsi="Readex Pro" w:cs="Readex Pro"/>
          <w:color w:val="210768"/>
          <w:sz w:val="18"/>
          <w:szCs w:val="18"/>
        </w:rPr>
        <w:t>komunikace@biskupstvi.cz</w:t>
      </w:r>
    </w:hyperlink>
    <w:r>
      <w:rPr>
        <w:rFonts w:ascii="Readex Pro" w:eastAsia="Readex Pro" w:hAnsi="Readex Pro" w:cs="Readex Pro"/>
        <w:color w:val="210768"/>
        <w:sz w:val="18"/>
        <w:szCs w:val="18"/>
      </w:rPr>
      <w:tab/>
    </w:r>
    <w:r>
      <w:rPr>
        <w:rFonts w:ascii="Readex Pro" w:eastAsia="Readex Pro" w:hAnsi="Readex Pro" w:cs="Readex Pro"/>
        <w:color w:val="210768"/>
        <w:sz w:val="18"/>
        <w:szCs w:val="18"/>
      </w:rPr>
      <w:tab/>
      <w:t>IČ: 0445142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C27F69" w14:textId="77777777" w:rsidR="0076506B" w:rsidRDefault="0076506B">
      <w:pPr>
        <w:spacing w:line="240" w:lineRule="auto"/>
      </w:pPr>
      <w:r>
        <w:separator/>
      </w:r>
    </w:p>
  </w:footnote>
  <w:footnote w:type="continuationSeparator" w:id="0">
    <w:p w14:paraId="3CF4A42B" w14:textId="77777777" w:rsidR="0076506B" w:rsidRDefault="0076506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917960" w14:textId="77777777" w:rsidR="00E6052E" w:rsidRDefault="00000000">
    <w:pPr>
      <w:spacing w:line="240" w:lineRule="auto"/>
      <w:ind w:right="522"/>
      <w:rPr>
        <w:rFonts w:ascii="Readex Pro" w:eastAsia="Readex Pro" w:hAnsi="Readex Pro" w:cs="Readex Pro"/>
        <w:color w:val="210768"/>
      </w:rPr>
    </w:pPr>
    <w:r>
      <w:rPr>
        <w:rFonts w:ascii="Readex Pro" w:eastAsia="Readex Pro" w:hAnsi="Readex Pro" w:cs="Readex Pro"/>
        <w:noProof/>
        <w:color w:val="210768"/>
      </w:rPr>
      <w:drawing>
        <wp:anchor distT="114300" distB="114300" distL="114300" distR="114300" simplePos="0" relativeHeight="251658240" behindDoc="1" locked="0" layoutInCell="1" hidden="0" allowOverlap="1" wp14:anchorId="0E19B315" wp14:editId="0AF7D4CB">
          <wp:simplePos x="0" y="0"/>
          <wp:positionH relativeFrom="page">
            <wp:posOffset>0</wp:posOffset>
          </wp:positionH>
          <wp:positionV relativeFrom="page">
            <wp:posOffset>0</wp:posOffset>
          </wp:positionV>
          <wp:extent cx="7560000" cy="10689422"/>
          <wp:effectExtent l="0" t="0" r="0" b="0"/>
          <wp:wrapNone/>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7560000" cy="10689422"/>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6454C" w14:textId="77777777" w:rsidR="00E6052E" w:rsidRDefault="00E6052E">
    <w:pPr>
      <w:spacing w:line="240" w:lineRule="auto"/>
      <w:ind w:left="708" w:right="638"/>
      <w:jc w:val="right"/>
      <w:rPr>
        <w:rFonts w:ascii="Readex Pro" w:eastAsia="Readex Pro" w:hAnsi="Readex Pro" w:cs="Readex Pro"/>
        <w:color w:val="210768"/>
      </w:rPr>
    </w:pPr>
  </w:p>
  <w:p w14:paraId="5E2D61B4" w14:textId="77777777" w:rsidR="00E6052E" w:rsidRDefault="00E6052E">
    <w:pPr>
      <w:spacing w:line="240" w:lineRule="auto"/>
      <w:ind w:left="708" w:right="638"/>
      <w:jc w:val="right"/>
      <w:rPr>
        <w:rFonts w:ascii="Readex Pro" w:eastAsia="Readex Pro" w:hAnsi="Readex Pro" w:cs="Readex Pro"/>
        <w:color w:val="210768"/>
      </w:rPr>
    </w:pPr>
  </w:p>
  <w:p w14:paraId="0E0A2237" w14:textId="493BE3BB" w:rsidR="00E6052E" w:rsidRDefault="00000000">
    <w:pPr>
      <w:spacing w:line="240" w:lineRule="auto"/>
      <w:ind w:left="708" w:right="522"/>
      <w:jc w:val="right"/>
      <w:rPr>
        <w:rFonts w:ascii="Readex Pro" w:eastAsia="Readex Pro" w:hAnsi="Readex Pro" w:cs="Readex Pro"/>
        <w:color w:val="210768"/>
      </w:rPr>
    </w:pPr>
    <w:r>
      <w:rPr>
        <w:rFonts w:ascii="Readex Pro" w:eastAsia="Readex Pro" w:hAnsi="Readex Pro" w:cs="Readex Pro"/>
        <w:color w:val="210768"/>
      </w:rPr>
      <w:t>TISKOVÁ ZPRÁVA</w:t>
    </w:r>
    <w:r>
      <w:rPr>
        <w:rFonts w:ascii="Readex Pro" w:eastAsia="Readex Pro" w:hAnsi="Readex Pro" w:cs="Readex Pro"/>
        <w:color w:val="210768"/>
      </w:rPr>
      <w:br/>
    </w:r>
    <w:r w:rsidR="0038048E">
      <w:rPr>
        <w:rFonts w:ascii="Readex Pro" w:eastAsia="Readex Pro" w:hAnsi="Readex Pro" w:cs="Readex Pro"/>
        <w:color w:val="210768"/>
      </w:rPr>
      <w:t>3</w:t>
    </w:r>
    <w:r>
      <w:rPr>
        <w:rFonts w:ascii="Readex Pro" w:eastAsia="Readex Pro" w:hAnsi="Readex Pro" w:cs="Readex Pro"/>
        <w:color w:val="210768"/>
      </w:rPr>
      <w:t xml:space="preserve">. </w:t>
    </w:r>
    <w:r w:rsidR="0038048E">
      <w:rPr>
        <w:rFonts w:ascii="Readex Pro" w:eastAsia="Readex Pro" w:hAnsi="Readex Pro" w:cs="Readex Pro"/>
        <w:color w:val="210768"/>
      </w:rPr>
      <w:t>3</w:t>
    </w:r>
    <w:r>
      <w:rPr>
        <w:rFonts w:ascii="Readex Pro" w:eastAsia="Readex Pro" w:hAnsi="Readex Pro" w:cs="Readex Pro"/>
        <w:color w:val="210768"/>
      </w:rPr>
      <w:t>. 202</w:t>
    </w:r>
    <w:r w:rsidR="0038048E">
      <w:rPr>
        <w:rFonts w:ascii="Readex Pro" w:eastAsia="Readex Pro" w:hAnsi="Readex Pro" w:cs="Readex Pro"/>
        <w:color w:val="210768"/>
      </w:rPr>
      <w:t>5</w:t>
    </w:r>
  </w:p>
  <w:p w14:paraId="35CF5A11" w14:textId="77777777" w:rsidR="00E6052E" w:rsidRDefault="00000000">
    <w:r>
      <w:rPr>
        <w:noProof/>
      </w:rPr>
      <w:drawing>
        <wp:anchor distT="114300" distB="114300" distL="114300" distR="114300" simplePos="0" relativeHeight="251659264" behindDoc="1" locked="0" layoutInCell="1" hidden="0" allowOverlap="1" wp14:anchorId="60AB3102" wp14:editId="2283FB96">
          <wp:simplePos x="0" y="0"/>
          <wp:positionH relativeFrom="page">
            <wp:posOffset>0</wp:posOffset>
          </wp:positionH>
          <wp:positionV relativeFrom="page">
            <wp:posOffset>0</wp:posOffset>
          </wp:positionV>
          <wp:extent cx="7560000" cy="10689422"/>
          <wp:effectExtent l="0" t="0" r="0" b="0"/>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560000" cy="10689422"/>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0472E"/>
    <w:multiLevelType w:val="multilevel"/>
    <w:tmpl w:val="D2988E5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 w15:restartNumberingAfterBreak="0">
    <w:nsid w:val="3E7C65D5"/>
    <w:multiLevelType w:val="multilevel"/>
    <w:tmpl w:val="CA70CB6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 w15:restartNumberingAfterBreak="0">
    <w:nsid w:val="45784753"/>
    <w:multiLevelType w:val="multilevel"/>
    <w:tmpl w:val="1996D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F677A08"/>
    <w:multiLevelType w:val="multilevel"/>
    <w:tmpl w:val="A432A08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 w15:restartNumberingAfterBreak="0">
    <w:nsid w:val="6357578B"/>
    <w:multiLevelType w:val="multilevel"/>
    <w:tmpl w:val="597C6A30"/>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 w15:restartNumberingAfterBreak="0">
    <w:nsid w:val="6C3D3652"/>
    <w:multiLevelType w:val="multilevel"/>
    <w:tmpl w:val="42DA12F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num w:numId="1" w16cid:durableId="2094622111">
    <w:abstractNumId w:val="2"/>
  </w:num>
  <w:num w:numId="2" w16cid:durableId="447698125">
    <w:abstractNumId w:val="1"/>
  </w:num>
  <w:num w:numId="3" w16cid:durableId="1469084963">
    <w:abstractNumId w:val="5"/>
  </w:num>
  <w:num w:numId="4" w16cid:durableId="208080751">
    <w:abstractNumId w:val="0"/>
  </w:num>
  <w:num w:numId="5" w16cid:durableId="1862165149">
    <w:abstractNumId w:val="3"/>
  </w:num>
  <w:num w:numId="6" w16cid:durableId="3484556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052E"/>
    <w:rsid w:val="00047E0C"/>
    <w:rsid w:val="000A2561"/>
    <w:rsid w:val="000C6BF2"/>
    <w:rsid w:val="001021CB"/>
    <w:rsid w:val="001544AC"/>
    <w:rsid w:val="00222791"/>
    <w:rsid w:val="00274E34"/>
    <w:rsid w:val="002A5CFB"/>
    <w:rsid w:val="0038048E"/>
    <w:rsid w:val="00384B7F"/>
    <w:rsid w:val="0039420B"/>
    <w:rsid w:val="003C1DAB"/>
    <w:rsid w:val="00405BEC"/>
    <w:rsid w:val="004665FD"/>
    <w:rsid w:val="004F372F"/>
    <w:rsid w:val="0053164F"/>
    <w:rsid w:val="005508DC"/>
    <w:rsid w:val="0057513E"/>
    <w:rsid w:val="005B4973"/>
    <w:rsid w:val="005E2E71"/>
    <w:rsid w:val="006101F8"/>
    <w:rsid w:val="00611310"/>
    <w:rsid w:val="00624DE4"/>
    <w:rsid w:val="006B004A"/>
    <w:rsid w:val="006F0CD7"/>
    <w:rsid w:val="007558B8"/>
    <w:rsid w:val="0076506B"/>
    <w:rsid w:val="00770F35"/>
    <w:rsid w:val="007A7F17"/>
    <w:rsid w:val="007F337C"/>
    <w:rsid w:val="007F52F1"/>
    <w:rsid w:val="00812B39"/>
    <w:rsid w:val="008B16E8"/>
    <w:rsid w:val="008B2721"/>
    <w:rsid w:val="008F4651"/>
    <w:rsid w:val="008F562B"/>
    <w:rsid w:val="009752FE"/>
    <w:rsid w:val="009A6D2D"/>
    <w:rsid w:val="009B42F5"/>
    <w:rsid w:val="009E7693"/>
    <w:rsid w:val="009F1381"/>
    <w:rsid w:val="00A10828"/>
    <w:rsid w:val="00AE5F38"/>
    <w:rsid w:val="00B02244"/>
    <w:rsid w:val="00B2720C"/>
    <w:rsid w:val="00B501CA"/>
    <w:rsid w:val="00B55787"/>
    <w:rsid w:val="00B611FD"/>
    <w:rsid w:val="00BD7312"/>
    <w:rsid w:val="00C67156"/>
    <w:rsid w:val="00CF43E1"/>
    <w:rsid w:val="00D115E5"/>
    <w:rsid w:val="00D46093"/>
    <w:rsid w:val="00D80057"/>
    <w:rsid w:val="00DC788A"/>
    <w:rsid w:val="00E230CF"/>
    <w:rsid w:val="00E6052E"/>
    <w:rsid w:val="00E92EB3"/>
    <w:rsid w:val="00EC7EBA"/>
    <w:rsid w:val="00EE38FD"/>
    <w:rsid w:val="00F85E40"/>
    <w:rsid w:val="00F86C86"/>
    <w:rsid w:val="00FB0FAC"/>
    <w:rsid w:val="00FF0C7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E1905"/>
  <w15:docId w15:val="{C6FFC531-D65F-4A54-B3FA-46B0FBA74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cs" w:eastAsia="cs-CZ"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uiPriority w:val="9"/>
    <w:qFormat/>
    <w:pPr>
      <w:keepNext/>
      <w:keepLines/>
      <w:spacing w:before="400" w:after="120"/>
      <w:outlineLvl w:val="0"/>
    </w:pPr>
    <w:rPr>
      <w:sz w:val="40"/>
      <w:szCs w:val="40"/>
    </w:rPr>
  </w:style>
  <w:style w:type="paragraph" w:styleId="Nadpis2">
    <w:name w:val="heading 2"/>
    <w:basedOn w:val="Normln"/>
    <w:next w:val="Normln"/>
    <w:uiPriority w:val="9"/>
    <w:semiHidden/>
    <w:unhideWhenUsed/>
    <w:qFormat/>
    <w:pPr>
      <w:keepNext/>
      <w:keepLines/>
      <w:spacing w:before="360" w:after="120"/>
      <w:outlineLvl w:val="1"/>
    </w:pPr>
    <w:rPr>
      <w:sz w:val="32"/>
      <w:szCs w:val="32"/>
    </w:rPr>
  </w:style>
  <w:style w:type="paragraph" w:styleId="Nadpis3">
    <w:name w:val="heading 3"/>
    <w:basedOn w:val="Normln"/>
    <w:next w:val="Normln"/>
    <w:uiPriority w:val="9"/>
    <w:semiHidden/>
    <w:unhideWhenUsed/>
    <w:qFormat/>
    <w:pPr>
      <w:keepNext/>
      <w:keepLines/>
      <w:spacing w:before="320" w:after="80"/>
      <w:outlineLvl w:val="2"/>
    </w:pPr>
    <w:rPr>
      <w:color w:val="434343"/>
      <w:sz w:val="28"/>
      <w:szCs w:val="28"/>
    </w:rPr>
  </w:style>
  <w:style w:type="paragraph" w:styleId="Nadpis4">
    <w:name w:val="heading 4"/>
    <w:basedOn w:val="Normln"/>
    <w:next w:val="Normln"/>
    <w:uiPriority w:val="9"/>
    <w:semiHidden/>
    <w:unhideWhenUsed/>
    <w:qFormat/>
    <w:pPr>
      <w:keepNext/>
      <w:keepLines/>
      <w:spacing w:before="280" w:after="80"/>
      <w:outlineLvl w:val="3"/>
    </w:pPr>
    <w:rPr>
      <w:color w:val="666666"/>
      <w:sz w:val="24"/>
      <w:szCs w:val="24"/>
    </w:rPr>
  </w:style>
  <w:style w:type="paragraph" w:styleId="Nadpis5">
    <w:name w:val="heading 5"/>
    <w:basedOn w:val="Normln"/>
    <w:next w:val="Normln"/>
    <w:uiPriority w:val="9"/>
    <w:semiHidden/>
    <w:unhideWhenUsed/>
    <w:qFormat/>
    <w:pPr>
      <w:keepNext/>
      <w:keepLines/>
      <w:spacing w:before="240" w:after="80"/>
      <w:outlineLvl w:val="4"/>
    </w:pPr>
    <w:rPr>
      <w:color w:val="666666"/>
    </w:rPr>
  </w:style>
  <w:style w:type="paragraph" w:styleId="Nadpis6">
    <w:name w:val="heading 6"/>
    <w:basedOn w:val="Normln"/>
    <w:next w:val="Normln"/>
    <w:uiPriority w:val="9"/>
    <w:semiHidden/>
    <w:unhideWhenUsed/>
    <w:qFormat/>
    <w:pPr>
      <w:keepNext/>
      <w:keepLines/>
      <w:spacing w:before="240" w:after="80"/>
      <w:outlineLvl w:val="5"/>
    </w:pPr>
    <w:rPr>
      <w:i/>
      <w:color w:val="666666"/>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uiPriority w:val="10"/>
    <w:qFormat/>
    <w:pPr>
      <w:keepNext/>
      <w:keepLines/>
      <w:spacing w:after="60"/>
    </w:pPr>
    <w:rPr>
      <w:sz w:val="52"/>
      <w:szCs w:val="52"/>
    </w:rPr>
  </w:style>
  <w:style w:type="paragraph" w:styleId="Podnadpis">
    <w:name w:val="Subtitle"/>
    <w:basedOn w:val="Normln"/>
    <w:next w:val="Normln"/>
    <w:uiPriority w:val="11"/>
    <w:qFormat/>
    <w:pPr>
      <w:keepNext/>
      <w:keepLines/>
      <w:spacing w:after="320"/>
    </w:pPr>
    <w:rPr>
      <w:color w:val="666666"/>
      <w:sz w:val="30"/>
      <w:szCs w:val="30"/>
    </w:rPr>
  </w:style>
  <w:style w:type="paragraph" w:styleId="Zhlav">
    <w:name w:val="header"/>
    <w:basedOn w:val="Normln"/>
    <w:link w:val="ZhlavChar"/>
    <w:uiPriority w:val="99"/>
    <w:unhideWhenUsed/>
    <w:rsid w:val="00EE38FD"/>
    <w:pPr>
      <w:tabs>
        <w:tab w:val="center" w:pos="4536"/>
        <w:tab w:val="right" w:pos="9072"/>
      </w:tabs>
      <w:spacing w:line="240" w:lineRule="auto"/>
    </w:pPr>
  </w:style>
  <w:style w:type="character" w:customStyle="1" w:styleId="ZhlavChar">
    <w:name w:val="Záhlaví Char"/>
    <w:basedOn w:val="Standardnpsmoodstavce"/>
    <w:link w:val="Zhlav"/>
    <w:uiPriority w:val="99"/>
    <w:rsid w:val="00EE38FD"/>
  </w:style>
  <w:style w:type="paragraph" w:styleId="Zpat">
    <w:name w:val="footer"/>
    <w:basedOn w:val="Normln"/>
    <w:link w:val="ZpatChar"/>
    <w:uiPriority w:val="99"/>
    <w:unhideWhenUsed/>
    <w:rsid w:val="00EE38FD"/>
    <w:pPr>
      <w:tabs>
        <w:tab w:val="center" w:pos="4536"/>
        <w:tab w:val="right" w:pos="9072"/>
      </w:tabs>
      <w:spacing w:line="240" w:lineRule="auto"/>
    </w:pPr>
  </w:style>
  <w:style w:type="character" w:customStyle="1" w:styleId="ZpatChar">
    <w:name w:val="Zápatí Char"/>
    <w:basedOn w:val="Standardnpsmoodstavce"/>
    <w:link w:val="Zpat"/>
    <w:uiPriority w:val="99"/>
    <w:rsid w:val="00EE38FD"/>
  </w:style>
  <w:style w:type="paragraph" w:styleId="Normlnweb">
    <w:name w:val="Normal (Web)"/>
    <w:basedOn w:val="Normln"/>
    <w:uiPriority w:val="99"/>
    <w:semiHidden/>
    <w:unhideWhenUsed/>
    <w:rsid w:val="0039420B"/>
    <w:rPr>
      <w:rFonts w:ascii="Times New Roman" w:hAnsi="Times New Roman" w:cs="Times New Roman"/>
      <w:sz w:val="24"/>
      <w:szCs w:val="24"/>
    </w:rPr>
  </w:style>
  <w:style w:type="character" w:styleId="Hypertextovodkaz">
    <w:name w:val="Hyperlink"/>
    <w:basedOn w:val="Standardnpsmoodstavce"/>
    <w:uiPriority w:val="99"/>
    <w:unhideWhenUsed/>
    <w:rsid w:val="0039420B"/>
    <w:rPr>
      <w:color w:val="0000FF" w:themeColor="hyperlink"/>
      <w:u w:val="single"/>
    </w:rPr>
  </w:style>
  <w:style w:type="character" w:styleId="Nevyeenzmnka">
    <w:name w:val="Unresolved Mention"/>
    <w:basedOn w:val="Standardnpsmoodstavce"/>
    <w:uiPriority w:val="99"/>
    <w:semiHidden/>
    <w:unhideWhenUsed/>
    <w:rsid w:val="0039420B"/>
    <w:rPr>
      <w:color w:val="605E5C"/>
      <w:shd w:val="clear" w:color="auto" w:fill="E1DFDD"/>
    </w:rPr>
  </w:style>
  <w:style w:type="table" w:styleId="Mkatabulky">
    <w:name w:val="Table Grid"/>
    <w:basedOn w:val="Normlntabulka"/>
    <w:uiPriority w:val="39"/>
    <w:rsid w:val="00B501C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3482">
      <w:bodyDiv w:val="1"/>
      <w:marLeft w:val="0"/>
      <w:marRight w:val="0"/>
      <w:marTop w:val="0"/>
      <w:marBottom w:val="0"/>
      <w:divBdr>
        <w:top w:val="none" w:sz="0" w:space="0" w:color="auto"/>
        <w:left w:val="none" w:sz="0" w:space="0" w:color="auto"/>
        <w:bottom w:val="none" w:sz="0" w:space="0" w:color="auto"/>
        <w:right w:val="none" w:sz="0" w:space="0" w:color="auto"/>
      </w:divBdr>
    </w:div>
    <w:div w:id="9794457">
      <w:bodyDiv w:val="1"/>
      <w:marLeft w:val="0"/>
      <w:marRight w:val="0"/>
      <w:marTop w:val="0"/>
      <w:marBottom w:val="0"/>
      <w:divBdr>
        <w:top w:val="none" w:sz="0" w:space="0" w:color="auto"/>
        <w:left w:val="none" w:sz="0" w:space="0" w:color="auto"/>
        <w:bottom w:val="none" w:sz="0" w:space="0" w:color="auto"/>
        <w:right w:val="none" w:sz="0" w:space="0" w:color="auto"/>
      </w:divBdr>
    </w:div>
    <w:div w:id="18088912">
      <w:bodyDiv w:val="1"/>
      <w:marLeft w:val="0"/>
      <w:marRight w:val="0"/>
      <w:marTop w:val="0"/>
      <w:marBottom w:val="0"/>
      <w:divBdr>
        <w:top w:val="none" w:sz="0" w:space="0" w:color="auto"/>
        <w:left w:val="none" w:sz="0" w:space="0" w:color="auto"/>
        <w:bottom w:val="none" w:sz="0" w:space="0" w:color="auto"/>
        <w:right w:val="none" w:sz="0" w:space="0" w:color="auto"/>
      </w:divBdr>
    </w:div>
    <w:div w:id="23948183">
      <w:bodyDiv w:val="1"/>
      <w:marLeft w:val="0"/>
      <w:marRight w:val="0"/>
      <w:marTop w:val="0"/>
      <w:marBottom w:val="0"/>
      <w:divBdr>
        <w:top w:val="none" w:sz="0" w:space="0" w:color="auto"/>
        <w:left w:val="none" w:sz="0" w:space="0" w:color="auto"/>
        <w:bottom w:val="none" w:sz="0" w:space="0" w:color="auto"/>
        <w:right w:val="none" w:sz="0" w:space="0" w:color="auto"/>
      </w:divBdr>
    </w:div>
    <w:div w:id="80420562">
      <w:bodyDiv w:val="1"/>
      <w:marLeft w:val="0"/>
      <w:marRight w:val="0"/>
      <w:marTop w:val="0"/>
      <w:marBottom w:val="0"/>
      <w:divBdr>
        <w:top w:val="none" w:sz="0" w:space="0" w:color="auto"/>
        <w:left w:val="none" w:sz="0" w:space="0" w:color="auto"/>
        <w:bottom w:val="none" w:sz="0" w:space="0" w:color="auto"/>
        <w:right w:val="none" w:sz="0" w:space="0" w:color="auto"/>
      </w:divBdr>
    </w:div>
    <w:div w:id="109595300">
      <w:bodyDiv w:val="1"/>
      <w:marLeft w:val="0"/>
      <w:marRight w:val="0"/>
      <w:marTop w:val="0"/>
      <w:marBottom w:val="0"/>
      <w:divBdr>
        <w:top w:val="none" w:sz="0" w:space="0" w:color="auto"/>
        <w:left w:val="none" w:sz="0" w:space="0" w:color="auto"/>
        <w:bottom w:val="none" w:sz="0" w:space="0" w:color="auto"/>
        <w:right w:val="none" w:sz="0" w:space="0" w:color="auto"/>
      </w:divBdr>
    </w:div>
    <w:div w:id="119496832">
      <w:bodyDiv w:val="1"/>
      <w:marLeft w:val="0"/>
      <w:marRight w:val="0"/>
      <w:marTop w:val="0"/>
      <w:marBottom w:val="0"/>
      <w:divBdr>
        <w:top w:val="none" w:sz="0" w:space="0" w:color="auto"/>
        <w:left w:val="none" w:sz="0" w:space="0" w:color="auto"/>
        <w:bottom w:val="none" w:sz="0" w:space="0" w:color="auto"/>
        <w:right w:val="none" w:sz="0" w:space="0" w:color="auto"/>
      </w:divBdr>
    </w:div>
    <w:div w:id="131557957">
      <w:bodyDiv w:val="1"/>
      <w:marLeft w:val="0"/>
      <w:marRight w:val="0"/>
      <w:marTop w:val="0"/>
      <w:marBottom w:val="0"/>
      <w:divBdr>
        <w:top w:val="none" w:sz="0" w:space="0" w:color="auto"/>
        <w:left w:val="none" w:sz="0" w:space="0" w:color="auto"/>
        <w:bottom w:val="none" w:sz="0" w:space="0" w:color="auto"/>
        <w:right w:val="none" w:sz="0" w:space="0" w:color="auto"/>
      </w:divBdr>
    </w:div>
    <w:div w:id="199824145">
      <w:bodyDiv w:val="1"/>
      <w:marLeft w:val="0"/>
      <w:marRight w:val="0"/>
      <w:marTop w:val="0"/>
      <w:marBottom w:val="0"/>
      <w:divBdr>
        <w:top w:val="none" w:sz="0" w:space="0" w:color="auto"/>
        <w:left w:val="none" w:sz="0" w:space="0" w:color="auto"/>
        <w:bottom w:val="none" w:sz="0" w:space="0" w:color="auto"/>
        <w:right w:val="none" w:sz="0" w:space="0" w:color="auto"/>
      </w:divBdr>
    </w:div>
    <w:div w:id="268858968">
      <w:bodyDiv w:val="1"/>
      <w:marLeft w:val="0"/>
      <w:marRight w:val="0"/>
      <w:marTop w:val="0"/>
      <w:marBottom w:val="0"/>
      <w:divBdr>
        <w:top w:val="none" w:sz="0" w:space="0" w:color="auto"/>
        <w:left w:val="none" w:sz="0" w:space="0" w:color="auto"/>
        <w:bottom w:val="none" w:sz="0" w:space="0" w:color="auto"/>
        <w:right w:val="none" w:sz="0" w:space="0" w:color="auto"/>
      </w:divBdr>
    </w:div>
    <w:div w:id="350498940">
      <w:bodyDiv w:val="1"/>
      <w:marLeft w:val="0"/>
      <w:marRight w:val="0"/>
      <w:marTop w:val="0"/>
      <w:marBottom w:val="0"/>
      <w:divBdr>
        <w:top w:val="none" w:sz="0" w:space="0" w:color="auto"/>
        <w:left w:val="none" w:sz="0" w:space="0" w:color="auto"/>
        <w:bottom w:val="none" w:sz="0" w:space="0" w:color="auto"/>
        <w:right w:val="none" w:sz="0" w:space="0" w:color="auto"/>
      </w:divBdr>
    </w:div>
    <w:div w:id="486359291">
      <w:bodyDiv w:val="1"/>
      <w:marLeft w:val="0"/>
      <w:marRight w:val="0"/>
      <w:marTop w:val="0"/>
      <w:marBottom w:val="0"/>
      <w:divBdr>
        <w:top w:val="none" w:sz="0" w:space="0" w:color="auto"/>
        <w:left w:val="none" w:sz="0" w:space="0" w:color="auto"/>
        <w:bottom w:val="none" w:sz="0" w:space="0" w:color="auto"/>
        <w:right w:val="none" w:sz="0" w:space="0" w:color="auto"/>
      </w:divBdr>
    </w:div>
    <w:div w:id="701979150">
      <w:bodyDiv w:val="1"/>
      <w:marLeft w:val="0"/>
      <w:marRight w:val="0"/>
      <w:marTop w:val="0"/>
      <w:marBottom w:val="0"/>
      <w:divBdr>
        <w:top w:val="none" w:sz="0" w:space="0" w:color="auto"/>
        <w:left w:val="none" w:sz="0" w:space="0" w:color="auto"/>
        <w:bottom w:val="none" w:sz="0" w:space="0" w:color="auto"/>
        <w:right w:val="none" w:sz="0" w:space="0" w:color="auto"/>
      </w:divBdr>
    </w:div>
    <w:div w:id="789588278">
      <w:bodyDiv w:val="1"/>
      <w:marLeft w:val="0"/>
      <w:marRight w:val="0"/>
      <w:marTop w:val="0"/>
      <w:marBottom w:val="0"/>
      <w:divBdr>
        <w:top w:val="none" w:sz="0" w:space="0" w:color="auto"/>
        <w:left w:val="none" w:sz="0" w:space="0" w:color="auto"/>
        <w:bottom w:val="none" w:sz="0" w:space="0" w:color="auto"/>
        <w:right w:val="none" w:sz="0" w:space="0" w:color="auto"/>
      </w:divBdr>
    </w:div>
    <w:div w:id="801268810">
      <w:bodyDiv w:val="1"/>
      <w:marLeft w:val="0"/>
      <w:marRight w:val="0"/>
      <w:marTop w:val="0"/>
      <w:marBottom w:val="0"/>
      <w:divBdr>
        <w:top w:val="none" w:sz="0" w:space="0" w:color="auto"/>
        <w:left w:val="none" w:sz="0" w:space="0" w:color="auto"/>
        <w:bottom w:val="none" w:sz="0" w:space="0" w:color="auto"/>
        <w:right w:val="none" w:sz="0" w:space="0" w:color="auto"/>
      </w:divBdr>
    </w:div>
    <w:div w:id="817261318">
      <w:bodyDiv w:val="1"/>
      <w:marLeft w:val="0"/>
      <w:marRight w:val="0"/>
      <w:marTop w:val="0"/>
      <w:marBottom w:val="0"/>
      <w:divBdr>
        <w:top w:val="none" w:sz="0" w:space="0" w:color="auto"/>
        <w:left w:val="none" w:sz="0" w:space="0" w:color="auto"/>
        <w:bottom w:val="none" w:sz="0" w:space="0" w:color="auto"/>
        <w:right w:val="none" w:sz="0" w:space="0" w:color="auto"/>
      </w:divBdr>
    </w:div>
    <w:div w:id="944531497">
      <w:bodyDiv w:val="1"/>
      <w:marLeft w:val="0"/>
      <w:marRight w:val="0"/>
      <w:marTop w:val="0"/>
      <w:marBottom w:val="0"/>
      <w:divBdr>
        <w:top w:val="none" w:sz="0" w:space="0" w:color="auto"/>
        <w:left w:val="none" w:sz="0" w:space="0" w:color="auto"/>
        <w:bottom w:val="none" w:sz="0" w:space="0" w:color="auto"/>
        <w:right w:val="none" w:sz="0" w:space="0" w:color="auto"/>
      </w:divBdr>
    </w:div>
    <w:div w:id="1011614101">
      <w:bodyDiv w:val="1"/>
      <w:marLeft w:val="0"/>
      <w:marRight w:val="0"/>
      <w:marTop w:val="0"/>
      <w:marBottom w:val="0"/>
      <w:divBdr>
        <w:top w:val="none" w:sz="0" w:space="0" w:color="auto"/>
        <w:left w:val="none" w:sz="0" w:space="0" w:color="auto"/>
        <w:bottom w:val="none" w:sz="0" w:space="0" w:color="auto"/>
        <w:right w:val="none" w:sz="0" w:space="0" w:color="auto"/>
      </w:divBdr>
    </w:div>
    <w:div w:id="1028289318">
      <w:bodyDiv w:val="1"/>
      <w:marLeft w:val="0"/>
      <w:marRight w:val="0"/>
      <w:marTop w:val="0"/>
      <w:marBottom w:val="0"/>
      <w:divBdr>
        <w:top w:val="none" w:sz="0" w:space="0" w:color="auto"/>
        <w:left w:val="none" w:sz="0" w:space="0" w:color="auto"/>
        <w:bottom w:val="none" w:sz="0" w:space="0" w:color="auto"/>
        <w:right w:val="none" w:sz="0" w:space="0" w:color="auto"/>
      </w:divBdr>
    </w:div>
    <w:div w:id="1182628750">
      <w:bodyDiv w:val="1"/>
      <w:marLeft w:val="0"/>
      <w:marRight w:val="0"/>
      <w:marTop w:val="0"/>
      <w:marBottom w:val="0"/>
      <w:divBdr>
        <w:top w:val="none" w:sz="0" w:space="0" w:color="auto"/>
        <w:left w:val="none" w:sz="0" w:space="0" w:color="auto"/>
        <w:bottom w:val="none" w:sz="0" w:space="0" w:color="auto"/>
        <w:right w:val="none" w:sz="0" w:space="0" w:color="auto"/>
      </w:divBdr>
    </w:div>
    <w:div w:id="1243292359">
      <w:bodyDiv w:val="1"/>
      <w:marLeft w:val="0"/>
      <w:marRight w:val="0"/>
      <w:marTop w:val="0"/>
      <w:marBottom w:val="0"/>
      <w:divBdr>
        <w:top w:val="none" w:sz="0" w:space="0" w:color="auto"/>
        <w:left w:val="none" w:sz="0" w:space="0" w:color="auto"/>
        <w:bottom w:val="none" w:sz="0" w:space="0" w:color="auto"/>
        <w:right w:val="none" w:sz="0" w:space="0" w:color="auto"/>
      </w:divBdr>
    </w:div>
    <w:div w:id="1343821622">
      <w:bodyDiv w:val="1"/>
      <w:marLeft w:val="0"/>
      <w:marRight w:val="0"/>
      <w:marTop w:val="0"/>
      <w:marBottom w:val="0"/>
      <w:divBdr>
        <w:top w:val="none" w:sz="0" w:space="0" w:color="auto"/>
        <w:left w:val="none" w:sz="0" w:space="0" w:color="auto"/>
        <w:bottom w:val="none" w:sz="0" w:space="0" w:color="auto"/>
        <w:right w:val="none" w:sz="0" w:space="0" w:color="auto"/>
      </w:divBdr>
    </w:div>
    <w:div w:id="1399866881">
      <w:bodyDiv w:val="1"/>
      <w:marLeft w:val="0"/>
      <w:marRight w:val="0"/>
      <w:marTop w:val="0"/>
      <w:marBottom w:val="0"/>
      <w:divBdr>
        <w:top w:val="none" w:sz="0" w:space="0" w:color="auto"/>
        <w:left w:val="none" w:sz="0" w:space="0" w:color="auto"/>
        <w:bottom w:val="none" w:sz="0" w:space="0" w:color="auto"/>
        <w:right w:val="none" w:sz="0" w:space="0" w:color="auto"/>
      </w:divBdr>
    </w:div>
    <w:div w:id="1669286463">
      <w:bodyDiv w:val="1"/>
      <w:marLeft w:val="0"/>
      <w:marRight w:val="0"/>
      <w:marTop w:val="0"/>
      <w:marBottom w:val="0"/>
      <w:divBdr>
        <w:top w:val="none" w:sz="0" w:space="0" w:color="auto"/>
        <w:left w:val="none" w:sz="0" w:space="0" w:color="auto"/>
        <w:bottom w:val="none" w:sz="0" w:space="0" w:color="auto"/>
        <w:right w:val="none" w:sz="0" w:space="0" w:color="auto"/>
      </w:divBdr>
    </w:div>
    <w:div w:id="1685857476">
      <w:bodyDiv w:val="1"/>
      <w:marLeft w:val="0"/>
      <w:marRight w:val="0"/>
      <w:marTop w:val="0"/>
      <w:marBottom w:val="0"/>
      <w:divBdr>
        <w:top w:val="none" w:sz="0" w:space="0" w:color="auto"/>
        <w:left w:val="none" w:sz="0" w:space="0" w:color="auto"/>
        <w:bottom w:val="none" w:sz="0" w:space="0" w:color="auto"/>
        <w:right w:val="none" w:sz="0" w:space="0" w:color="auto"/>
      </w:divBdr>
    </w:div>
    <w:div w:id="1720394649">
      <w:bodyDiv w:val="1"/>
      <w:marLeft w:val="0"/>
      <w:marRight w:val="0"/>
      <w:marTop w:val="0"/>
      <w:marBottom w:val="0"/>
      <w:divBdr>
        <w:top w:val="none" w:sz="0" w:space="0" w:color="auto"/>
        <w:left w:val="none" w:sz="0" w:space="0" w:color="auto"/>
        <w:bottom w:val="none" w:sz="0" w:space="0" w:color="auto"/>
        <w:right w:val="none" w:sz="0" w:space="0" w:color="auto"/>
      </w:divBdr>
    </w:div>
    <w:div w:id="1733431919">
      <w:bodyDiv w:val="1"/>
      <w:marLeft w:val="0"/>
      <w:marRight w:val="0"/>
      <w:marTop w:val="0"/>
      <w:marBottom w:val="0"/>
      <w:divBdr>
        <w:top w:val="none" w:sz="0" w:space="0" w:color="auto"/>
        <w:left w:val="none" w:sz="0" w:space="0" w:color="auto"/>
        <w:bottom w:val="none" w:sz="0" w:space="0" w:color="auto"/>
        <w:right w:val="none" w:sz="0" w:space="0" w:color="auto"/>
      </w:divBdr>
    </w:div>
    <w:div w:id="1804078106">
      <w:bodyDiv w:val="1"/>
      <w:marLeft w:val="0"/>
      <w:marRight w:val="0"/>
      <w:marTop w:val="0"/>
      <w:marBottom w:val="0"/>
      <w:divBdr>
        <w:top w:val="none" w:sz="0" w:space="0" w:color="auto"/>
        <w:left w:val="none" w:sz="0" w:space="0" w:color="auto"/>
        <w:bottom w:val="none" w:sz="0" w:space="0" w:color="auto"/>
        <w:right w:val="none" w:sz="0" w:space="0" w:color="auto"/>
      </w:divBdr>
    </w:div>
    <w:div w:id="1854998002">
      <w:bodyDiv w:val="1"/>
      <w:marLeft w:val="0"/>
      <w:marRight w:val="0"/>
      <w:marTop w:val="0"/>
      <w:marBottom w:val="0"/>
      <w:divBdr>
        <w:top w:val="none" w:sz="0" w:space="0" w:color="auto"/>
        <w:left w:val="none" w:sz="0" w:space="0" w:color="auto"/>
        <w:bottom w:val="none" w:sz="0" w:space="0" w:color="auto"/>
        <w:right w:val="none" w:sz="0" w:space="0" w:color="auto"/>
      </w:divBdr>
    </w:div>
    <w:div w:id="1889299777">
      <w:bodyDiv w:val="1"/>
      <w:marLeft w:val="0"/>
      <w:marRight w:val="0"/>
      <w:marTop w:val="0"/>
      <w:marBottom w:val="0"/>
      <w:divBdr>
        <w:top w:val="none" w:sz="0" w:space="0" w:color="auto"/>
        <w:left w:val="none" w:sz="0" w:space="0" w:color="auto"/>
        <w:bottom w:val="none" w:sz="0" w:space="0" w:color="auto"/>
        <w:right w:val="none" w:sz="0" w:space="0" w:color="auto"/>
      </w:divBdr>
    </w:div>
    <w:div w:id="1904876288">
      <w:bodyDiv w:val="1"/>
      <w:marLeft w:val="0"/>
      <w:marRight w:val="0"/>
      <w:marTop w:val="0"/>
      <w:marBottom w:val="0"/>
      <w:divBdr>
        <w:top w:val="none" w:sz="0" w:space="0" w:color="auto"/>
        <w:left w:val="none" w:sz="0" w:space="0" w:color="auto"/>
        <w:bottom w:val="none" w:sz="0" w:space="0" w:color="auto"/>
        <w:right w:val="none" w:sz="0" w:space="0" w:color="auto"/>
      </w:divBdr>
    </w:div>
    <w:div w:id="1915120241">
      <w:bodyDiv w:val="1"/>
      <w:marLeft w:val="0"/>
      <w:marRight w:val="0"/>
      <w:marTop w:val="0"/>
      <w:marBottom w:val="0"/>
      <w:divBdr>
        <w:top w:val="none" w:sz="0" w:space="0" w:color="auto"/>
        <w:left w:val="none" w:sz="0" w:space="0" w:color="auto"/>
        <w:bottom w:val="none" w:sz="0" w:space="0" w:color="auto"/>
        <w:right w:val="none" w:sz="0" w:space="0" w:color="auto"/>
      </w:divBdr>
    </w:div>
    <w:div w:id="2060667767">
      <w:bodyDiv w:val="1"/>
      <w:marLeft w:val="0"/>
      <w:marRight w:val="0"/>
      <w:marTop w:val="0"/>
      <w:marBottom w:val="0"/>
      <w:divBdr>
        <w:top w:val="none" w:sz="0" w:space="0" w:color="auto"/>
        <w:left w:val="none" w:sz="0" w:space="0" w:color="auto"/>
        <w:bottom w:val="none" w:sz="0" w:space="0" w:color="auto"/>
        <w:right w:val="none" w:sz="0" w:space="0" w:color="auto"/>
      </w:divBdr>
    </w:div>
    <w:div w:id="20881840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hyperlink" Target="mailto:komunikace@biskupstvi.cz" TargetMode="External"/><Relationship Id="rId1" Type="http://schemas.openxmlformats.org/officeDocument/2006/relationships/hyperlink" Target="http://www.biskupstvi.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1336</TotalTime>
  <Pages>1</Pages>
  <Words>459</Words>
  <Characters>2709</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Anežka Benešová</cp:lastModifiedBy>
  <cp:revision>25</cp:revision>
  <dcterms:created xsi:type="dcterms:W3CDTF">2024-06-11T09:45:00Z</dcterms:created>
  <dcterms:modified xsi:type="dcterms:W3CDTF">2025-03-03T07:29:00Z</dcterms:modified>
</cp:coreProperties>
</file>