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417AE" w14:textId="77777777" w:rsidR="00E6052E" w:rsidRDefault="00E6052E" w:rsidP="00EE38FD">
      <w:pPr>
        <w:ind w:right="522"/>
        <w:rPr>
          <w:rFonts w:ascii="Readex Pro" w:eastAsia="Readex Pro" w:hAnsi="Readex Pro" w:cs="Readex Pro"/>
          <w:b/>
          <w:color w:val="210768"/>
          <w:sz w:val="26"/>
          <w:szCs w:val="26"/>
        </w:rPr>
      </w:pPr>
    </w:p>
    <w:p w14:paraId="49A73BDA" w14:textId="70B2A47B" w:rsidR="00E25FF9" w:rsidRPr="00333CD7" w:rsidRDefault="00333CD7" w:rsidP="00E25FF9">
      <w:pPr>
        <w:ind w:left="720"/>
        <w:rPr>
          <w:b/>
          <w:sz w:val="32"/>
          <w:szCs w:val="32"/>
        </w:rPr>
      </w:pPr>
      <w:r w:rsidRPr="00333CD7">
        <w:rPr>
          <w:rFonts w:ascii="Readex Pro" w:eastAsia="Readex Pro" w:hAnsi="Readex Pro" w:cs="Readex Pro"/>
          <w:b/>
          <w:bCs/>
          <w:color w:val="210768"/>
          <w:sz w:val="32"/>
          <w:szCs w:val="32"/>
          <w:lang w:val="cs-CZ"/>
        </w:rPr>
        <w:t>Setkání s uměním, architekturou, ale také s křesťanským společenstvím. V pátek 23. května proběhne Noc kostelů</w:t>
      </w:r>
    </w:p>
    <w:p w14:paraId="5E4D371D" w14:textId="77777777" w:rsidR="00E25FF9" w:rsidRDefault="00E25FF9" w:rsidP="00E25FF9">
      <w:pPr>
        <w:ind w:left="720"/>
        <w:rPr>
          <w:b/>
          <w:sz w:val="26"/>
          <w:szCs w:val="26"/>
        </w:rPr>
      </w:pPr>
    </w:p>
    <w:p w14:paraId="381E21F4" w14:textId="770967DA" w:rsidR="00333CD7" w:rsidRPr="00333CD7" w:rsidRDefault="00333CD7" w:rsidP="00333CD7">
      <w:pPr>
        <w:spacing w:line="240" w:lineRule="auto"/>
        <w:ind w:left="720"/>
        <w:jc w:val="both"/>
        <w:rPr>
          <w:rFonts w:ascii="Times New Roman" w:eastAsia="Times New Roman" w:hAnsi="Times New Roman" w:cs="Times New Roman"/>
          <w:sz w:val="24"/>
          <w:szCs w:val="24"/>
        </w:rPr>
      </w:pPr>
      <w:r w:rsidRPr="00333CD7">
        <w:rPr>
          <w:rFonts w:ascii="Literata" w:eastAsia="Times New Roman" w:hAnsi="Literata" w:cs="Times New Roman"/>
          <w:b/>
          <w:bCs/>
          <w:color w:val="210768"/>
          <w:sz w:val="18"/>
          <w:szCs w:val="18"/>
        </w:rPr>
        <w:t>Během jediné noci bude možné napříč celou republikou navštívit více než 1800 kostelů, kaplí a modliteben. Křesťanská společenství otevřou v pátek 23. května 2025 nejen brány svých chrámů, ale nabídnou také setkání s křesťanstvím tak, jak jej sami žijí. Do 17. ročníku Noci kostelů se v rámci brněnské diecéze zapojí více než 230 míst s velice pestrým programem.</w:t>
      </w:r>
    </w:p>
    <w:p w14:paraId="00C1ACFB" w14:textId="77777777" w:rsidR="00333CD7" w:rsidRDefault="00333CD7" w:rsidP="00333CD7">
      <w:pPr>
        <w:ind w:firstLine="720"/>
        <w:jc w:val="both"/>
        <w:rPr>
          <w:rFonts w:ascii="Literata" w:eastAsia="Times New Roman" w:hAnsi="Literata" w:cs="Times New Roman"/>
          <w:b/>
          <w:color w:val="210768"/>
          <w:sz w:val="18"/>
          <w:szCs w:val="18"/>
        </w:rPr>
      </w:pPr>
    </w:p>
    <w:p w14:paraId="6592B40A" w14:textId="3EE20AB6" w:rsidR="00333CD7" w:rsidRPr="00333CD7" w:rsidRDefault="00333CD7" w:rsidP="00333CD7">
      <w:pPr>
        <w:ind w:firstLine="720"/>
        <w:jc w:val="both"/>
        <w:rPr>
          <w:rFonts w:ascii="Literata" w:eastAsia="Times New Roman" w:hAnsi="Literata" w:cs="Times New Roman"/>
          <w:b/>
          <w:color w:val="210768"/>
          <w:sz w:val="18"/>
          <w:szCs w:val="18"/>
        </w:rPr>
      </w:pPr>
      <w:r w:rsidRPr="00333CD7">
        <w:rPr>
          <w:rFonts w:ascii="Literata" w:eastAsia="Times New Roman" w:hAnsi="Literata" w:cs="Times New Roman"/>
          <w:b/>
          <w:color w:val="210768"/>
          <w:sz w:val="18"/>
          <w:szCs w:val="18"/>
        </w:rPr>
        <w:t>Kulturní program, společná modlitba i neformální setkání</w:t>
      </w:r>
    </w:p>
    <w:p w14:paraId="4811CC28" w14:textId="442D8D3A" w:rsidR="00333CD7" w:rsidRPr="00333CD7" w:rsidRDefault="00333CD7" w:rsidP="00333CD7">
      <w:pPr>
        <w:spacing w:line="240" w:lineRule="auto"/>
        <w:ind w:left="720"/>
        <w:jc w:val="both"/>
        <w:rPr>
          <w:rFonts w:ascii="Literata" w:eastAsia="Times New Roman" w:hAnsi="Literata" w:cs="Times New Roman"/>
          <w:color w:val="210768"/>
          <w:sz w:val="18"/>
          <w:szCs w:val="18"/>
        </w:rPr>
      </w:pPr>
      <w:r w:rsidRPr="00333CD7">
        <w:rPr>
          <w:rFonts w:ascii="Literata" w:eastAsia="Times New Roman" w:hAnsi="Literata" w:cs="Times New Roman"/>
          <w:color w:val="210768"/>
          <w:sz w:val="18"/>
          <w:szCs w:val="18"/>
        </w:rPr>
        <w:t>Noc kostelů bude na mnoha místech zahájena vyzváněním zvonů v 18.00 hodin. Na programu nebudou chybět koncerty, komentované prohlídky, workshopy nebo divadelní představení. Lidé budou také moci nahlédnout do kostelních sakristií či klášterních zahrad, zkusit si zahrát na varhany, vystoupat na věže či sestoupit do starobylých krypt, prožít mši svatou, nebo jen v tichém zastavení vnímat to, co bylo inspirací pro stavitele křesťanských chrámů. Na řadě míst připravují organizátoři také hry, soutěže či divadlo pro děti, některá společenství zvou návštěvníky k neformálnímu setkání u dobrého jídla</w:t>
      </w:r>
      <w:r w:rsidRPr="00333CD7">
        <w:rPr>
          <w:rFonts w:ascii="Literata" w:eastAsia="Times New Roman" w:hAnsi="Literata" w:cs="Times New Roman"/>
          <w:color w:val="210768"/>
          <w:sz w:val="18"/>
          <w:szCs w:val="18"/>
          <w:highlight w:val="white"/>
        </w:rPr>
        <w:t xml:space="preserve">. Posezení u ohně s opékáním špekáčků můžete prožít například ve Stromové kapli v Brně-Jehnicích, v modlitebně </w:t>
      </w:r>
      <w:r w:rsidRPr="00333CD7">
        <w:rPr>
          <w:rFonts w:ascii="Literata" w:eastAsia="Times New Roman" w:hAnsi="Literata" w:cs="Times New Roman"/>
          <w:color w:val="210768"/>
          <w:sz w:val="18"/>
          <w:szCs w:val="18"/>
        </w:rPr>
        <w:t>Apoštolské církve v Hustopečích u Brna můžete degustovat chleby, v Rousínově-Královopolských Vážanech a na dalších místech zase mešní vína.</w:t>
      </w:r>
    </w:p>
    <w:p w14:paraId="6DD20347" w14:textId="77777777" w:rsidR="00333CD7" w:rsidRPr="00333CD7" w:rsidRDefault="00333CD7" w:rsidP="00333CD7">
      <w:pPr>
        <w:shd w:val="clear" w:color="auto" w:fill="FFFFFF"/>
        <w:spacing w:line="240" w:lineRule="auto"/>
        <w:jc w:val="both"/>
        <w:rPr>
          <w:rFonts w:ascii="Literata" w:hAnsi="Literata"/>
          <w:color w:val="210768"/>
          <w:sz w:val="18"/>
          <w:szCs w:val="18"/>
          <w:highlight w:val="white"/>
        </w:rPr>
      </w:pPr>
    </w:p>
    <w:p w14:paraId="2CD4B873" w14:textId="77777777" w:rsidR="00333CD7" w:rsidRPr="00333CD7" w:rsidRDefault="00333CD7" w:rsidP="00333CD7">
      <w:pPr>
        <w:shd w:val="clear" w:color="auto" w:fill="FFFFFF"/>
        <w:spacing w:line="240" w:lineRule="auto"/>
        <w:ind w:left="720"/>
        <w:jc w:val="both"/>
        <w:rPr>
          <w:rFonts w:ascii="Literata" w:eastAsia="Times New Roman" w:hAnsi="Literata" w:cs="Times New Roman"/>
          <w:i/>
          <w:color w:val="210768"/>
          <w:sz w:val="18"/>
          <w:szCs w:val="18"/>
        </w:rPr>
      </w:pPr>
      <w:r w:rsidRPr="00333CD7">
        <w:rPr>
          <w:rFonts w:ascii="Literata" w:hAnsi="Literata"/>
          <w:color w:val="210768"/>
          <w:sz w:val="18"/>
          <w:szCs w:val="18"/>
          <w:highlight w:val="white"/>
        </w:rPr>
        <w:t>„</w:t>
      </w:r>
      <w:r w:rsidRPr="00333CD7">
        <w:rPr>
          <w:rFonts w:ascii="Literata" w:eastAsia="Times New Roman" w:hAnsi="Literata" w:cs="Times New Roman"/>
          <w:i/>
          <w:color w:val="210768"/>
          <w:sz w:val="18"/>
          <w:szCs w:val="18"/>
        </w:rPr>
        <w:t>Často vidím z okna své fary, jak lidé berou za kliku kostela a jsou rádi, že je otevřeno. A jsou také mnozí, kteří bydlí docela blízko, ale snad nenašli vhodný okamžik k tomu přijít a překročit práh. Proto je Noc kostelů velkou příležitostí, aby řada lidí tuto možnost dostala. Program je tak bohatý, že je z čeho vybírat a každý může najít v pestré mozaice něco, co jej osloví nebo potěší. Někdo miluje dobrou hudbu a varhanní koncerty, jiný architekturu a historii, jiný chce hledat odpovědi na své otázky. Základem je ale pravdivé a srdečně přijetí ze strany těch, kdo jsou v kostele jako doma,</w:t>
      </w:r>
      <w:r w:rsidRPr="00333CD7">
        <w:rPr>
          <w:rFonts w:ascii="Literata" w:hAnsi="Literata"/>
          <w:color w:val="210768"/>
          <w:sz w:val="18"/>
          <w:szCs w:val="18"/>
          <w:highlight w:val="white"/>
        </w:rPr>
        <w:t xml:space="preserve">” </w:t>
      </w:r>
      <w:r w:rsidRPr="00333CD7">
        <w:rPr>
          <w:rFonts w:ascii="Literata" w:eastAsia="Times New Roman" w:hAnsi="Literata" w:cs="Times New Roman"/>
          <w:color w:val="210768"/>
          <w:sz w:val="18"/>
          <w:szCs w:val="18"/>
          <w:highlight w:val="white"/>
        </w:rPr>
        <w:t xml:space="preserve">říká brněnský děkan P. Vladimír Záleský. </w:t>
      </w:r>
    </w:p>
    <w:p w14:paraId="77B4DEC7" w14:textId="77777777" w:rsidR="00333CD7" w:rsidRPr="00333CD7" w:rsidRDefault="00333CD7" w:rsidP="00333CD7">
      <w:pPr>
        <w:spacing w:line="240" w:lineRule="auto"/>
        <w:jc w:val="both"/>
        <w:rPr>
          <w:rFonts w:ascii="Literata" w:hAnsi="Literata"/>
          <w:color w:val="210768"/>
          <w:sz w:val="18"/>
          <w:szCs w:val="18"/>
          <w:highlight w:val="white"/>
        </w:rPr>
      </w:pPr>
    </w:p>
    <w:p w14:paraId="70D371AD" w14:textId="228FB779" w:rsidR="00333CD7" w:rsidRPr="00333CD7" w:rsidRDefault="00333CD7" w:rsidP="00333CD7">
      <w:pPr>
        <w:spacing w:line="240" w:lineRule="auto"/>
        <w:ind w:left="720"/>
        <w:jc w:val="both"/>
        <w:rPr>
          <w:rFonts w:ascii="Literata" w:hAnsi="Literata"/>
          <w:i/>
          <w:color w:val="210768"/>
          <w:sz w:val="18"/>
          <w:szCs w:val="18"/>
        </w:rPr>
      </w:pPr>
      <w:r w:rsidRPr="00333CD7">
        <w:rPr>
          <w:rFonts w:ascii="Literata" w:eastAsia="Times New Roman" w:hAnsi="Literata" w:cs="Times New Roman"/>
          <w:color w:val="210768"/>
          <w:sz w:val="18"/>
          <w:szCs w:val="18"/>
        </w:rPr>
        <w:t xml:space="preserve">V programech se často objevuje téma NADĚJE v souvislosti s právě probíhajícím Jubilejním rokem 2025. </w:t>
      </w:r>
      <w:proofErr w:type="spellStart"/>
      <w:r w:rsidRPr="00333CD7">
        <w:rPr>
          <w:rFonts w:ascii="Literata" w:eastAsia="Times New Roman" w:hAnsi="Literata" w:cs="Times New Roman"/>
          <w:color w:val="210768"/>
          <w:sz w:val="18"/>
          <w:szCs w:val="18"/>
        </w:rPr>
        <w:t>Talkshow</w:t>
      </w:r>
      <w:proofErr w:type="spellEnd"/>
      <w:r w:rsidRPr="00333CD7">
        <w:rPr>
          <w:rFonts w:ascii="Literata" w:eastAsia="Times New Roman" w:hAnsi="Literata" w:cs="Times New Roman"/>
          <w:color w:val="210768"/>
          <w:sz w:val="18"/>
          <w:szCs w:val="18"/>
        </w:rPr>
        <w:t xml:space="preserve"> o naději proběhne v modlitebně Bratrské jednoty baptistů v Brně, v Újezdu u Brna připravují program Naděje ve tmě. K tradičně oblíbeným programům Noci kostelů patří kulturní vystoupení </w:t>
      </w:r>
      <w:r w:rsidRPr="00333CD7">
        <w:rPr>
          <w:rFonts w:ascii="Literata" w:hAnsi="Literata"/>
          <w:color w:val="210768"/>
          <w:sz w:val="18"/>
          <w:szCs w:val="18"/>
          <w:highlight w:val="white"/>
        </w:rPr>
        <w:t xml:space="preserve">– </w:t>
      </w:r>
      <w:r w:rsidRPr="00333CD7">
        <w:rPr>
          <w:rFonts w:ascii="Literata" w:eastAsia="Times New Roman" w:hAnsi="Literata" w:cs="Times New Roman"/>
          <w:color w:val="210768"/>
          <w:sz w:val="18"/>
          <w:szCs w:val="18"/>
          <w:highlight w:val="white"/>
        </w:rPr>
        <w:t xml:space="preserve">v Brně-Řečkovicích můžete vidět muzikál </w:t>
      </w:r>
      <w:proofErr w:type="spellStart"/>
      <w:r w:rsidRPr="00333CD7">
        <w:rPr>
          <w:rFonts w:ascii="Literata" w:eastAsia="Times New Roman" w:hAnsi="Literata" w:cs="Times New Roman"/>
          <w:color w:val="210768"/>
          <w:sz w:val="18"/>
          <w:szCs w:val="18"/>
          <w:highlight w:val="white"/>
        </w:rPr>
        <w:t>Jesus</w:t>
      </w:r>
      <w:proofErr w:type="spellEnd"/>
      <w:r w:rsidRPr="00333CD7">
        <w:rPr>
          <w:rFonts w:ascii="Literata" w:eastAsia="Times New Roman" w:hAnsi="Literata" w:cs="Times New Roman"/>
          <w:color w:val="210768"/>
          <w:sz w:val="18"/>
          <w:szCs w:val="18"/>
          <w:highlight w:val="white"/>
        </w:rPr>
        <w:t xml:space="preserve"> Christ Superstar, v brněnském kostele sv. Jakuba sehrají příběh o obléhání města Švédy v roce 1645 nazvaný Brněnský zázrak. K modlitbě tancem zvou v bazilice Nanebevzetí Panny Marie ve Žďáru nad Sázavou, v evangelickém kostele ve Sněžném na Moravě zase k loutkovému divadlu o Princezně na hrášku. </w:t>
      </w:r>
      <w:r w:rsidRPr="00333CD7">
        <w:rPr>
          <w:rFonts w:ascii="Literata" w:eastAsia="Times New Roman" w:hAnsi="Literata" w:cs="Times New Roman"/>
          <w:color w:val="210768"/>
          <w:sz w:val="18"/>
          <w:szCs w:val="18"/>
        </w:rPr>
        <w:t xml:space="preserve">Program věnovaný životnímu příběhu Jana Buly a Václava </w:t>
      </w:r>
      <w:proofErr w:type="spellStart"/>
      <w:r w:rsidRPr="00333CD7">
        <w:rPr>
          <w:rFonts w:ascii="Literata" w:eastAsia="Times New Roman" w:hAnsi="Literata" w:cs="Times New Roman"/>
          <w:color w:val="210768"/>
          <w:sz w:val="18"/>
          <w:szCs w:val="18"/>
        </w:rPr>
        <w:t>Drboly</w:t>
      </w:r>
      <w:proofErr w:type="spellEnd"/>
      <w:r w:rsidRPr="00333CD7">
        <w:rPr>
          <w:rFonts w:ascii="Literata" w:eastAsia="Times New Roman" w:hAnsi="Literata" w:cs="Times New Roman"/>
          <w:color w:val="210768"/>
          <w:sz w:val="18"/>
          <w:szCs w:val="18"/>
        </w:rPr>
        <w:t>, kněží zavražděných komunistickým režimem</w:t>
      </w:r>
      <w:r w:rsidR="00A76000">
        <w:rPr>
          <w:rFonts w:ascii="Literata" w:eastAsia="Times New Roman" w:hAnsi="Literata" w:cs="Times New Roman"/>
          <w:color w:val="210768"/>
          <w:sz w:val="18"/>
          <w:szCs w:val="18"/>
        </w:rPr>
        <w:t>,</w:t>
      </w:r>
      <w:r w:rsidRPr="00333CD7">
        <w:rPr>
          <w:rFonts w:ascii="Literata" w:eastAsia="Times New Roman" w:hAnsi="Literata" w:cs="Times New Roman"/>
          <w:color w:val="210768"/>
          <w:sz w:val="18"/>
          <w:szCs w:val="18"/>
        </w:rPr>
        <w:t xml:space="preserve"> připravují v kostele sv. Václava v Předíně.</w:t>
      </w:r>
    </w:p>
    <w:p w14:paraId="7ABCDD93" w14:textId="77777777" w:rsidR="00333CD7" w:rsidRPr="00333CD7" w:rsidRDefault="00333CD7" w:rsidP="00333CD7">
      <w:pPr>
        <w:spacing w:line="240" w:lineRule="auto"/>
        <w:jc w:val="both"/>
        <w:rPr>
          <w:rFonts w:ascii="Literata" w:hAnsi="Literata"/>
          <w:i/>
          <w:color w:val="210768"/>
          <w:sz w:val="18"/>
          <w:szCs w:val="18"/>
        </w:rPr>
      </w:pPr>
    </w:p>
    <w:p w14:paraId="267AE783" w14:textId="11117FD9" w:rsidR="00333CD7" w:rsidRDefault="00333CD7" w:rsidP="00333CD7">
      <w:pPr>
        <w:spacing w:line="240" w:lineRule="auto"/>
        <w:ind w:left="720"/>
        <w:jc w:val="both"/>
        <w:rPr>
          <w:rFonts w:ascii="Literata" w:eastAsia="Times New Roman" w:hAnsi="Literata" w:cs="Times New Roman"/>
          <w:color w:val="210768"/>
          <w:sz w:val="18"/>
          <w:szCs w:val="18"/>
        </w:rPr>
      </w:pPr>
      <w:bookmarkStart w:id="0" w:name="_heading=h.21yqk6jzgugi" w:colFirst="0" w:colLast="0"/>
      <w:bookmarkEnd w:id="0"/>
      <w:r w:rsidRPr="00333CD7">
        <w:rPr>
          <w:rFonts w:ascii="Literata" w:eastAsia="Times New Roman" w:hAnsi="Literata" w:cs="Times New Roman"/>
          <w:color w:val="210768"/>
          <w:sz w:val="18"/>
          <w:szCs w:val="18"/>
        </w:rPr>
        <w:t xml:space="preserve">Brněnské biskupství letos připravilo </w:t>
      </w:r>
      <w:hyperlink r:id="rId7">
        <w:proofErr w:type="spellStart"/>
        <w:r w:rsidRPr="00333CD7">
          <w:rPr>
            <w:rFonts w:ascii="Literata" w:eastAsia="Times New Roman" w:hAnsi="Literata" w:cs="Times New Roman"/>
            <w:color w:val="210768"/>
            <w:sz w:val="18"/>
            <w:szCs w:val="18"/>
            <w:u w:val="single"/>
          </w:rPr>
          <w:t>videopozvá</w:t>
        </w:r>
        <w:r w:rsidRPr="00333CD7">
          <w:rPr>
            <w:rFonts w:ascii="Literata" w:eastAsia="Times New Roman" w:hAnsi="Literata" w:cs="Times New Roman"/>
            <w:color w:val="210768"/>
            <w:sz w:val="18"/>
            <w:szCs w:val="18"/>
            <w:u w:val="single"/>
          </w:rPr>
          <w:t>n</w:t>
        </w:r>
        <w:r w:rsidRPr="00333CD7">
          <w:rPr>
            <w:rFonts w:ascii="Literata" w:eastAsia="Times New Roman" w:hAnsi="Literata" w:cs="Times New Roman"/>
            <w:color w:val="210768"/>
            <w:sz w:val="18"/>
            <w:szCs w:val="18"/>
            <w:u w:val="single"/>
          </w:rPr>
          <w:t>ku</w:t>
        </w:r>
        <w:proofErr w:type="spellEnd"/>
      </w:hyperlink>
      <w:r w:rsidRPr="00333CD7">
        <w:rPr>
          <w:rFonts w:ascii="Literata" w:eastAsia="Times New Roman" w:hAnsi="Literata" w:cs="Times New Roman"/>
          <w:color w:val="210768"/>
          <w:sz w:val="18"/>
          <w:szCs w:val="18"/>
        </w:rPr>
        <w:t xml:space="preserve"> k Noci kostelů, ve které promluví duchovní správci a pořadatelé z různých míst diecéze</w:t>
      </w:r>
      <w:r w:rsidRPr="00333CD7">
        <w:rPr>
          <w:rFonts w:ascii="Literata" w:eastAsia="Times New Roman" w:hAnsi="Literata" w:cs="Times New Roman"/>
          <w:color w:val="210768"/>
          <w:sz w:val="18"/>
          <w:szCs w:val="18"/>
          <w:highlight w:val="white"/>
        </w:rPr>
        <w:t xml:space="preserve">. </w:t>
      </w:r>
      <w:r w:rsidRPr="00333CD7">
        <w:rPr>
          <w:rFonts w:ascii="Literata" w:eastAsia="Times New Roman" w:hAnsi="Literata" w:cs="Times New Roman"/>
          <w:color w:val="210768"/>
          <w:sz w:val="18"/>
          <w:szCs w:val="18"/>
        </w:rPr>
        <w:t xml:space="preserve">Veškeré informace a kompletní program najdete na webu </w:t>
      </w:r>
      <w:hyperlink r:id="rId8">
        <w:r w:rsidRPr="00333CD7">
          <w:rPr>
            <w:rFonts w:ascii="Literata" w:eastAsia="Times New Roman" w:hAnsi="Literata" w:cs="Times New Roman"/>
            <w:color w:val="210768"/>
            <w:sz w:val="18"/>
            <w:szCs w:val="18"/>
            <w:u w:val="single"/>
          </w:rPr>
          <w:t>nockostelu.cz</w:t>
        </w:r>
      </w:hyperlink>
      <w:r w:rsidRPr="00333CD7">
        <w:rPr>
          <w:rFonts w:ascii="Literata" w:eastAsia="Times New Roman" w:hAnsi="Literata" w:cs="Times New Roman"/>
          <w:color w:val="210768"/>
          <w:sz w:val="18"/>
          <w:szCs w:val="18"/>
        </w:rPr>
        <w:t xml:space="preserve"> a ve stejnojmenné aplikaci pro mobilní telefony.</w:t>
      </w:r>
    </w:p>
    <w:p w14:paraId="43B772F9" w14:textId="77777777" w:rsidR="00333CD7" w:rsidRDefault="00333CD7" w:rsidP="00333CD7">
      <w:pPr>
        <w:spacing w:line="240" w:lineRule="auto"/>
        <w:ind w:left="720"/>
        <w:jc w:val="both"/>
        <w:rPr>
          <w:rFonts w:ascii="Literata" w:eastAsia="Times New Roman" w:hAnsi="Literata" w:cs="Times New Roman"/>
          <w:color w:val="210768"/>
          <w:sz w:val="18"/>
          <w:szCs w:val="18"/>
        </w:rPr>
      </w:pPr>
    </w:p>
    <w:p w14:paraId="18AE630A" w14:textId="77777777" w:rsidR="00333CD7" w:rsidRDefault="00333CD7" w:rsidP="00333CD7">
      <w:pPr>
        <w:spacing w:line="240" w:lineRule="auto"/>
        <w:ind w:left="720"/>
        <w:jc w:val="both"/>
        <w:rPr>
          <w:rFonts w:ascii="Literata" w:eastAsia="Times New Roman" w:hAnsi="Literata" w:cs="Times New Roman"/>
          <w:color w:val="210768"/>
          <w:sz w:val="18"/>
          <w:szCs w:val="18"/>
        </w:rPr>
      </w:pPr>
    </w:p>
    <w:p w14:paraId="0AC523B5" w14:textId="77777777" w:rsidR="00333CD7" w:rsidRPr="00333CD7" w:rsidRDefault="00333CD7" w:rsidP="00333CD7">
      <w:pPr>
        <w:spacing w:line="240" w:lineRule="auto"/>
        <w:ind w:left="720"/>
        <w:jc w:val="both"/>
        <w:rPr>
          <w:rFonts w:ascii="Literata" w:eastAsia="Times New Roman" w:hAnsi="Literata" w:cs="Times New Roman"/>
          <w:color w:val="210768"/>
          <w:sz w:val="18"/>
          <w:szCs w:val="18"/>
        </w:rPr>
      </w:pPr>
    </w:p>
    <w:p w14:paraId="1CF18291" w14:textId="77777777" w:rsidR="00333CD7" w:rsidRPr="00333CD7" w:rsidRDefault="00333CD7" w:rsidP="00333CD7">
      <w:pPr>
        <w:spacing w:line="240" w:lineRule="auto"/>
        <w:jc w:val="both"/>
        <w:rPr>
          <w:rFonts w:ascii="Literata" w:eastAsia="Times New Roman" w:hAnsi="Literata" w:cs="Times New Roman"/>
          <w:b/>
          <w:color w:val="210768"/>
          <w:sz w:val="18"/>
          <w:szCs w:val="18"/>
        </w:rPr>
      </w:pPr>
    </w:p>
    <w:p w14:paraId="782AB82F" w14:textId="77777777" w:rsidR="00333CD7" w:rsidRPr="00333CD7" w:rsidRDefault="00333CD7" w:rsidP="00333CD7">
      <w:pPr>
        <w:spacing w:line="240" w:lineRule="auto"/>
        <w:ind w:firstLine="720"/>
        <w:jc w:val="both"/>
        <w:rPr>
          <w:rFonts w:ascii="Literata" w:eastAsia="Times New Roman" w:hAnsi="Literata" w:cs="Times New Roman"/>
          <w:b/>
          <w:color w:val="210768"/>
          <w:sz w:val="18"/>
          <w:szCs w:val="18"/>
        </w:rPr>
      </w:pPr>
      <w:r w:rsidRPr="00333CD7">
        <w:rPr>
          <w:rFonts w:ascii="Literata" w:eastAsia="Times New Roman" w:hAnsi="Literata" w:cs="Times New Roman"/>
          <w:b/>
          <w:color w:val="210768"/>
          <w:sz w:val="18"/>
          <w:szCs w:val="18"/>
        </w:rPr>
        <w:lastRenderedPageBreak/>
        <w:t>Historie Noci kostelů u nás</w:t>
      </w:r>
    </w:p>
    <w:p w14:paraId="19E8D62B" w14:textId="77777777" w:rsidR="00333CD7" w:rsidRPr="00333CD7" w:rsidRDefault="00333CD7" w:rsidP="00333CD7">
      <w:pPr>
        <w:spacing w:line="240" w:lineRule="auto"/>
        <w:jc w:val="both"/>
        <w:rPr>
          <w:rFonts w:ascii="Literata" w:eastAsia="Times New Roman" w:hAnsi="Literata" w:cs="Times New Roman"/>
          <w:b/>
          <w:color w:val="210768"/>
          <w:sz w:val="18"/>
          <w:szCs w:val="18"/>
        </w:rPr>
      </w:pPr>
    </w:p>
    <w:p w14:paraId="146CE31A" w14:textId="77777777" w:rsidR="00333CD7" w:rsidRPr="00333CD7" w:rsidRDefault="00333CD7" w:rsidP="00333CD7">
      <w:pPr>
        <w:spacing w:line="240" w:lineRule="auto"/>
        <w:ind w:left="720"/>
        <w:jc w:val="both"/>
        <w:rPr>
          <w:rFonts w:ascii="Literata" w:hAnsi="Literata"/>
          <w:i/>
          <w:color w:val="210768"/>
          <w:sz w:val="18"/>
          <w:szCs w:val="18"/>
        </w:rPr>
      </w:pPr>
      <w:r w:rsidRPr="00333CD7">
        <w:rPr>
          <w:rFonts w:ascii="Literata" w:hAnsi="Literata"/>
          <w:color w:val="210768"/>
          <w:sz w:val="18"/>
          <w:szCs w:val="18"/>
          <w:highlight w:val="white"/>
        </w:rPr>
        <w:t>„</w:t>
      </w:r>
      <w:r w:rsidRPr="00333CD7">
        <w:rPr>
          <w:rFonts w:ascii="Literata" w:eastAsia="Times New Roman" w:hAnsi="Literata" w:cs="Times New Roman"/>
          <w:i/>
          <w:color w:val="210768"/>
          <w:sz w:val="18"/>
          <w:szCs w:val="18"/>
        </w:rPr>
        <w:t>Noc kostelů se koná již po sedmnácté a nikdy nebyl žádný ročník stejný. Vždy se objeví nové věci, které je potřeba řešit či zdokonalit. Díky skvěle fungujícímu týmu diecézních koordinátorů přichází spousta nápadů a řešení, jak Noc kostelů vylepšit. Mě osobně fascinuje, kolik dobrovolníků Noc kostelů s nadšením připravuje. Jde často o neviditelné lidi, bez kterých by tato velká akce nebyla možná. Patří jim velké poděkování</w:t>
      </w:r>
      <w:r w:rsidRPr="00333CD7">
        <w:rPr>
          <w:rFonts w:ascii="Literata" w:eastAsia="Times New Roman" w:hAnsi="Literata" w:cs="Times New Roman"/>
          <w:color w:val="210768"/>
          <w:sz w:val="18"/>
          <w:szCs w:val="18"/>
        </w:rPr>
        <w:t>,</w:t>
      </w:r>
      <w:r w:rsidRPr="00333CD7">
        <w:rPr>
          <w:rFonts w:ascii="Literata" w:hAnsi="Literata"/>
          <w:color w:val="210768"/>
          <w:sz w:val="18"/>
          <w:szCs w:val="18"/>
          <w:highlight w:val="white"/>
        </w:rPr>
        <w:t>”</w:t>
      </w:r>
      <w:r w:rsidRPr="00333CD7">
        <w:rPr>
          <w:rFonts w:ascii="Literata" w:eastAsia="Times New Roman" w:hAnsi="Literata" w:cs="Times New Roman"/>
          <w:color w:val="210768"/>
          <w:sz w:val="18"/>
          <w:szCs w:val="18"/>
        </w:rPr>
        <w:t xml:space="preserve"> říká k organizaci Petra </w:t>
      </w:r>
      <w:proofErr w:type="spellStart"/>
      <w:r w:rsidRPr="00333CD7">
        <w:rPr>
          <w:rFonts w:ascii="Literata" w:eastAsia="Times New Roman" w:hAnsi="Literata" w:cs="Times New Roman"/>
          <w:color w:val="210768"/>
          <w:sz w:val="18"/>
          <w:szCs w:val="18"/>
        </w:rPr>
        <w:t>Dolíhalová</w:t>
      </w:r>
      <w:proofErr w:type="spellEnd"/>
      <w:r w:rsidRPr="00333CD7">
        <w:rPr>
          <w:rFonts w:ascii="Literata" w:eastAsia="Times New Roman" w:hAnsi="Literata" w:cs="Times New Roman"/>
          <w:color w:val="210768"/>
          <w:sz w:val="18"/>
          <w:szCs w:val="18"/>
        </w:rPr>
        <w:t xml:space="preserve">, národní koordinátorka Noci kostelů. Historicky první Noc kostelů se konala v roce 2005 v Rakousku. Brněnská diecéze se připojila spolu s některými dalšími místy v roce 2009 a od té doby se tato akce pravidelně koná v období na konci května a začátku června v celé České republice. Zájem bývá každoročně velký a do kostelů přichází kolem 450 000 návštěvníků. </w:t>
      </w:r>
    </w:p>
    <w:p w14:paraId="7A9717ED" w14:textId="305107C1" w:rsidR="00E25FF9" w:rsidRPr="00333CD7" w:rsidRDefault="00E25FF9" w:rsidP="00333CD7">
      <w:pPr>
        <w:spacing w:before="240" w:after="240" w:line="240" w:lineRule="auto"/>
        <w:jc w:val="both"/>
        <w:rPr>
          <w:rFonts w:ascii="Literata" w:hAnsi="Literata"/>
          <w:color w:val="210768"/>
          <w:sz w:val="18"/>
          <w:szCs w:val="18"/>
        </w:rPr>
      </w:pPr>
    </w:p>
    <w:p w14:paraId="387F3495" w14:textId="1238ACAD" w:rsidR="0038048E" w:rsidRDefault="007A7F17" w:rsidP="00E25FF9">
      <w:pPr>
        <w:spacing w:before="240" w:after="240" w:line="240" w:lineRule="auto"/>
        <w:ind w:left="720"/>
        <w:jc w:val="both"/>
        <w:rPr>
          <w:rFonts w:ascii="Literata" w:eastAsia="Literata" w:hAnsi="Literata" w:cs="Literata"/>
          <w:b/>
          <w:color w:val="210768"/>
          <w:sz w:val="16"/>
          <w:szCs w:val="16"/>
        </w:rPr>
      </w:pPr>
      <w:r>
        <w:rPr>
          <w:rFonts w:ascii="Literata" w:eastAsia="Literata" w:hAnsi="Literata" w:cs="Literata"/>
          <w:b/>
          <w:color w:val="210768"/>
          <w:sz w:val="16"/>
          <w:szCs w:val="16"/>
        </w:rPr>
        <w:t>Kontakt pro média</w:t>
      </w:r>
      <w:r w:rsidR="000A2561">
        <w:rPr>
          <w:rFonts w:ascii="Literata" w:eastAsia="Literata" w:hAnsi="Literata" w:cs="Literata"/>
          <w:b/>
          <w:color w:val="210768"/>
          <w:sz w:val="16"/>
          <w:szCs w:val="16"/>
        </w:rPr>
        <w:t>:</w:t>
      </w:r>
    </w:p>
    <w:p w14:paraId="2EC32056" w14:textId="2406EB57" w:rsidR="00E6052E" w:rsidRDefault="000A2561" w:rsidP="0038048E">
      <w:pPr>
        <w:spacing w:before="240" w:after="240" w:line="240" w:lineRule="auto"/>
        <w:ind w:left="720"/>
        <w:jc w:val="both"/>
        <w:rPr>
          <w:rFonts w:ascii="Literata" w:eastAsia="Literata" w:hAnsi="Literata" w:cs="Literata"/>
          <w:b/>
          <w:color w:val="210768"/>
          <w:sz w:val="16"/>
          <w:szCs w:val="16"/>
        </w:rPr>
      </w:pPr>
      <w:r>
        <w:rPr>
          <w:rFonts w:ascii="Literata" w:eastAsia="Literata" w:hAnsi="Literata" w:cs="Literata"/>
          <w:b/>
          <w:color w:val="210768"/>
          <w:sz w:val="16"/>
          <w:szCs w:val="16"/>
        </w:rPr>
        <w:t>Anežka Benešová</w:t>
      </w:r>
    </w:p>
    <w:p w14:paraId="0EBC6148" w14:textId="77777777" w:rsidR="00E6052E" w:rsidRDefault="00000000" w:rsidP="00EE38FD">
      <w:pPr>
        <w:ind w:right="522" w:firstLine="720"/>
        <w:rPr>
          <w:rFonts w:ascii="Literata" w:eastAsia="Literata" w:hAnsi="Literata" w:cs="Literata"/>
          <w:color w:val="210768"/>
          <w:sz w:val="16"/>
          <w:szCs w:val="16"/>
        </w:rPr>
      </w:pPr>
      <w:r>
        <w:rPr>
          <w:rFonts w:ascii="Literata" w:eastAsia="Literata" w:hAnsi="Literata" w:cs="Literata"/>
          <w:color w:val="210768"/>
          <w:sz w:val="16"/>
          <w:szCs w:val="16"/>
        </w:rPr>
        <w:t>tisková mluvčí Biskupství brněnského</w:t>
      </w:r>
    </w:p>
    <w:p w14:paraId="6BECB90E" w14:textId="77777777" w:rsidR="00E6052E" w:rsidRDefault="00000000" w:rsidP="00EE38FD">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E-mail: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komunikace@biskupstvi.cz</w:t>
      </w:r>
    </w:p>
    <w:p w14:paraId="3A57F9DB" w14:textId="15FA7D0E" w:rsidR="004665FD" w:rsidRPr="009F1381" w:rsidRDefault="00000000" w:rsidP="00F86C86">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Tel.: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728 218</w:t>
      </w:r>
      <w:r w:rsidR="00222791">
        <w:rPr>
          <w:rFonts w:ascii="Literata" w:eastAsia="Literata" w:hAnsi="Literata" w:cs="Literata"/>
          <w:color w:val="210768"/>
          <w:sz w:val="16"/>
          <w:szCs w:val="16"/>
        </w:rPr>
        <w:t> </w:t>
      </w:r>
      <w:r>
        <w:rPr>
          <w:rFonts w:ascii="Literata" w:eastAsia="Literata" w:hAnsi="Literata" w:cs="Literata"/>
          <w:color w:val="210768"/>
          <w:sz w:val="16"/>
          <w:szCs w:val="16"/>
        </w:rPr>
        <w:t>22</w:t>
      </w:r>
      <w:r w:rsidR="00F86C86">
        <w:rPr>
          <w:rFonts w:ascii="Literata" w:eastAsia="Literata" w:hAnsi="Literata" w:cs="Literata"/>
          <w:color w:val="210768"/>
          <w:sz w:val="16"/>
          <w:szCs w:val="16"/>
        </w:rPr>
        <w:t>7</w:t>
      </w:r>
    </w:p>
    <w:sectPr w:rsidR="004665FD" w:rsidRPr="009F1381">
      <w:headerReference w:type="default" r:id="rId9"/>
      <w:footerReference w:type="default" r:id="rId10"/>
      <w:headerReference w:type="first" r:id="rId11"/>
      <w:pgSz w:w="11906" w:h="16838"/>
      <w:pgMar w:top="1559" w:right="1440" w:bottom="1111" w:left="1440" w:header="562"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CD06D" w14:textId="77777777" w:rsidR="00463E64" w:rsidRDefault="00463E64">
      <w:pPr>
        <w:spacing w:line="240" w:lineRule="auto"/>
      </w:pPr>
      <w:r>
        <w:separator/>
      </w:r>
    </w:p>
  </w:endnote>
  <w:endnote w:type="continuationSeparator" w:id="0">
    <w:p w14:paraId="2B0CA85B" w14:textId="77777777" w:rsidR="00463E64" w:rsidRDefault="00463E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adex Pro">
    <w:altName w:val="Calibri"/>
    <w:charset w:val="00"/>
    <w:family w:val="auto"/>
    <w:pitch w:val="default"/>
    <w:embedRegular r:id="rId1" w:fontKey="{8BD49E3D-3F92-4B17-934D-C5CC30B1BFB0}"/>
    <w:embedBold r:id="rId2" w:fontKey="{C7E14BE3-C616-4091-9073-48B5701E502F}"/>
  </w:font>
  <w:font w:name="Literata">
    <w:altName w:val="Calibri"/>
    <w:charset w:val="00"/>
    <w:family w:val="auto"/>
    <w:pitch w:val="default"/>
    <w:embedRegular r:id="rId3" w:fontKey="{1D60BFFF-3164-4EBD-8920-D359C9750870}"/>
    <w:embedBold r:id="rId4" w:fontKey="{80F06521-8D64-4891-A5D7-BEFFEFB99AEF}"/>
    <w:embedItalic r:id="rId5" w:fontKey="{6ED636C7-75B4-43C5-9289-5206E268821B}"/>
  </w:font>
  <w:font w:name="Calibri">
    <w:panose1 w:val="020F0502020204030204"/>
    <w:charset w:val="EE"/>
    <w:family w:val="swiss"/>
    <w:pitch w:val="variable"/>
    <w:sig w:usb0="E4002EFF" w:usb1="C200247B" w:usb2="00000009" w:usb3="00000000" w:csb0="000001FF" w:csb1="00000000"/>
    <w:embedRegular r:id="rId6" w:fontKey="{C57E3FA2-95AC-42D4-B262-64841C3A8A22}"/>
  </w:font>
  <w:font w:name="Cambria">
    <w:panose1 w:val="02040503050406030204"/>
    <w:charset w:val="EE"/>
    <w:family w:val="roman"/>
    <w:pitch w:val="variable"/>
    <w:sig w:usb0="E00006FF" w:usb1="420024FF" w:usb2="02000000" w:usb3="00000000" w:csb0="0000019F" w:csb1="00000000"/>
    <w:embedRegular r:id="rId7" w:fontKey="{E66D6274-ED9A-45E2-8551-7CC42BB757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6556" w14:textId="77777777" w:rsidR="00E6052E" w:rsidRDefault="00000000">
    <w:pPr>
      <w:tabs>
        <w:tab w:val="left" w:pos="989"/>
      </w:tabs>
      <w:spacing w:after="200"/>
      <w:ind w:left="566" w:right="-40"/>
      <w:rPr>
        <w:rFonts w:ascii="Readex Pro" w:eastAsia="Readex Pro" w:hAnsi="Readex Pro" w:cs="Readex Pro"/>
        <w:color w:val="210768"/>
      </w:rPr>
    </w:pPr>
    <w:bookmarkStart w:id="1" w:name="_gjdgxs" w:colFirst="0" w:colLast="0"/>
    <w:bookmarkEnd w:id="1"/>
    <w:r>
      <w:rPr>
        <w:rFonts w:ascii="Readex Pro" w:eastAsia="Readex Pro" w:hAnsi="Readex Pro" w:cs="Readex Pro"/>
        <w:color w:val="210768"/>
        <w:sz w:val="18"/>
        <w:szCs w:val="18"/>
      </w:rPr>
      <w:t xml:space="preserve">Telefon: </w:t>
    </w:r>
    <w:r>
      <w:rPr>
        <w:rFonts w:ascii="Readex Pro" w:eastAsia="Readex Pro" w:hAnsi="Readex Pro" w:cs="Readex Pro"/>
        <w:color w:val="210768"/>
        <w:sz w:val="18"/>
        <w:szCs w:val="18"/>
      </w:rPr>
      <w:tab/>
      <w:t>+420 728 218 227</w:t>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hyperlink r:id="rId1">
      <w:r w:rsidR="00E6052E">
        <w:rPr>
          <w:rFonts w:ascii="Readex Pro" w:eastAsia="Readex Pro" w:hAnsi="Readex Pro" w:cs="Readex Pro"/>
          <w:color w:val="210768"/>
          <w:sz w:val="18"/>
          <w:szCs w:val="18"/>
        </w:rPr>
        <w:t>www.biskupstvi.cz</w:t>
      </w:r>
    </w:hyperlink>
    <w:r>
      <w:rPr>
        <w:rFonts w:ascii="Readex Pro" w:eastAsia="Readex Pro" w:hAnsi="Readex Pro" w:cs="Readex Pro"/>
        <w:color w:val="210768"/>
        <w:sz w:val="18"/>
        <w:szCs w:val="18"/>
      </w:rPr>
      <w:br/>
      <w:t xml:space="preserve">E-mail: </w:t>
    </w:r>
    <w:r>
      <w:rPr>
        <w:rFonts w:ascii="Readex Pro" w:eastAsia="Readex Pro" w:hAnsi="Readex Pro" w:cs="Readex Pro"/>
        <w:color w:val="210768"/>
        <w:sz w:val="18"/>
        <w:szCs w:val="18"/>
      </w:rPr>
      <w:tab/>
    </w:r>
    <w:hyperlink r:id="rId2">
      <w:r w:rsidR="00E6052E">
        <w:rPr>
          <w:rFonts w:ascii="Readex Pro" w:eastAsia="Readex Pro" w:hAnsi="Readex Pro" w:cs="Readex Pro"/>
          <w:color w:val="210768"/>
          <w:sz w:val="18"/>
          <w:szCs w:val="18"/>
        </w:rPr>
        <w:t>komunikace@biskupstvi.cz</w:t>
      </w:r>
    </w:hyperlink>
    <w:r>
      <w:rPr>
        <w:rFonts w:ascii="Readex Pro" w:eastAsia="Readex Pro" w:hAnsi="Readex Pro" w:cs="Readex Pro"/>
        <w:color w:val="210768"/>
        <w:sz w:val="18"/>
        <w:szCs w:val="18"/>
      </w:rPr>
      <w:tab/>
    </w:r>
    <w:r>
      <w:rPr>
        <w:rFonts w:ascii="Readex Pro" w:eastAsia="Readex Pro" w:hAnsi="Readex Pro" w:cs="Readex Pro"/>
        <w:color w:val="210768"/>
        <w:sz w:val="18"/>
        <w:szCs w:val="18"/>
      </w:rPr>
      <w:tab/>
      <w:t>IČ: 0445142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D5476" w14:textId="77777777" w:rsidR="00463E64" w:rsidRDefault="00463E64">
      <w:pPr>
        <w:spacing w:line="240" w:lineRule="auto"/>
      </w:pPr>
      <w:r>
        <w:separator/>
      </w:r>
    </w:p>
  </w:footnote>
  <w:footnote w:type="continuationSeparator" w:id="0">
    <w:p w14:paraId="591897F9" w14:textId="77777777" w:rsidR="00463E64" w:rsidRDefault="00463E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7960" w14:textId="77777777" w:rsidR="00E6052E" w:rsidRDefault="00000000">
    <w:pPr>
      <w:spacing w:line="240" w:lineRule="auto"/>
      <w:ind w:right="522"/>
      <w:rPr>
        <w:rFonts w:ascii="Readex Pro" w:eastAsia="Readex Pro" w:hAnsi="Readex Pro" w:cs="Readex Pro"/>
        <w:color w:val="210768"/>
      </w:rPr>
    </w:pPr>
    <w:r>
      <w:rPr>
        <w:rFonts w:ascii="Readex Pro" w:eastAsia="Readex Pro" w:hAnsi="Readex Pro" w:cs="Readex Pro"/>
        <w:noProof/>
        <w:color w:val="210768"/>
      </w:rPr>
      <w:drawing>
        <wp:anchor distT="114300" distB="114300" distL="114300" distR="114300" simplePos="0" relativeHeight="251658240" behindDoc="1" locked="0" layoutInCell="1" hidden="0" allowOverlap="1" wp14:anchorId="0E19B315" wp14:editId="0AF7D4CB">
          <wp:simplePos x="0" y="0"/>
          <wp:positionH relativeFrom="page">
            <wp:posOffset>0</wp:posOffset>
          </wp:positionH>
          <wp:positionV relativeFrom="page">
            <wp:posOffset>0</wp:posOffset>
          </wp:positionV>
          <wp:extent cx="7560000" cy="10689422"/>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6454C" w14:textId="77777777" w:rsidR="00E6052E" w:rsidRDefault="00E6052E">
    <w:pPr>
      <w:spacing w:line="240" w:lineRule="auto"/>
      <w:ind w:left="708" w:right="638"/>
      <w:jc w:val="right"/>
      <w:rPr>
        <w:rFonts w:ascii="Readex Pro" w:eastAsia="Readex Pro" w:hAnsi="Readex Pro" w:cs="Readex Pro"/>
        <w:color w:val="210768"/>
      </w:rPr>
    </w:pPr>
  </w:p>
  <w:p w14:paraId="5E2D61B4" w14:textId="77777777" w:rsidR="00E6052E" w:rsidRDefault="00E6052E">
    <w:pPr>
      <w:spacing w:line="240" w:lineRule="auto"/>
      <w:ind w:left="708" w:right="638"/>
      <w:jc w:val="right"/>
      <w:rPr>
        <w:rFonts w:ascii="Readex Pro" w:eastAsia="Readex Pro" w:hAnsi="Readex Pro" w:cs="Readex Pro"/>
        <w:color w:val="210768"/>
      </w:rPr>
    </w:pPr>
  </w:p>
  <w:p w14:paraId="0E0A2237" w14:textId="3B5AC489" w:rsidR="00E6052E" w:rsidRDefault="00000000">
    <w:pPr>
      <w:spacing w:line="240" w:lineRule="auto"/>
      <w:ind w:left="708" w:right="522"/>
      <w:jc w:val="right"/>
      <w:rPr>
        <w:rFonts w:ascii="Readex Pro" w:eastAsia="Readex Pro" w:hAnsi="Readex Pro" w:cs="Readex Pro"/>
        <w:color w:val="210768"/>
      </w:rPr>
    </w:pPr>
    <w:r>
      <w:rPr>
        <w:rFonts w:ascii="Readex Pro" w:eastAsia="Readex Pro" w:hAnsi="Readex Pro" w:cs="Readex Pro"/>
        <w:color w:val="210768"/>
      </w:rPr>
      <w:t>TISKOVÁ ZPRÁVA</w:t>
    </w:r>
    <w:r>
      <w:rPr>
        <w:rFonts w:ascii="Readex Pro" w:eastAsia="Readex Pro" w:hAnsi="Readex Pro" w:cs="Readex Pro"/>
        <w:color w:val="210768"/>
      </w:rPr>
      <w:br/>
    </w:r>
    <w:r w:rsidR="00333CD7">
      <w:rPr>
        <w:rFonts w:ascii="Readex Pro" w:eastAsia="Readex Pro" w:hAnsi="Readex Pro" w:cs="Readex Pro"/>
        <w:color w:val="210768"/>
      </w:rPr>
      <w:t>20</w:t>
    </w:r>
    <w:r>
      <w:rPr>
        <w:rFonts w:ascii="Readex Pro" w:eastAsia="Readex Pro" w:hAnsi="Readex Pro" w:cs="Readex Pro"/>
        <w:color w:val="210768"/>
      </w:rPr>
      <w:t xml:space="preserve">. </w:t>
    </w:r>
    <w:r w:rsidR="00E25FF9">
      <w:rPr>
        <w:rFonts w:ascii="Readex Pro" w:eastAsia="Readex Pro" w:hAnsi="Readex Pro" w:cs="Readex Pro"/>
        <w:color w:val="210768"/>
      </w:rPr>
      <w:t>5</w:t>
    </w:r>
    <w:r>
      <w:rPr>
        <w:rFonts w:ascii="Readex Pro" w:eastAsia="Readex Pro" w:hAnsi="Readex Pro" w:cs="Readex Pro"/>
        <w:color w:val="210768"/>
      </w:rPr>
      <w:t>. 202</w:t>
    </w:r>
    <w:r w:rsidR="0038048E">
      <w:rPr>
        <w:rFonts w:ascii="Readex Pro" w:eastAsia="Readex Pro" w:hAnsi="Readex Pro" w:cs="Readex Pro"/>
        <w:color w:val="210768"/>
      </w:rPr>
      <w:t>5</w:t>
    </w:r>
  </w:p>
  <w:p w14:paraId="35CF5A11" w14:textId="77777777" w:rsidR="00E6052E" w:rsidRDefault="00000000">
    <w:r>
      <w:rPr>
        <w:noProof/>
      </w:rPr>
      <w:drawing>
        <wp:anchor distT="114300" distB="114300" distL="114300" distR="114300" simplePos="0" relativeHeight="251659264" behindDoc="1" locked="0" layoutInCell="1" hidden="0" allowOverlap="1" wp14:anchorId="60AB3102" wp14:editId="2283FB96">
          <wp:simplePos x="0" y="0"/>
          <wp:positionH relativeFrom="page">
            <wp:posOffset>0</wp:posOffset>
          </wp:positionH>
          <wp:positionV relativeFrom="page">
            <wp:posOffset>0</wp:posOffset>
          </wp:positionV>
          <wp:extent cx="7560000" cy="10689422"/>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472E"/>
    <w:multiLevelType w:val="multilevel"/>
    <w:tmpl w:val="D2988E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3E7C65D5"/>
    <w:multiLevelType w:val="multilevel"/>
    <w:tmpl w:val="CA70CB6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45784753"/>
    <w:multiLevelType w:val="multilevel"/>
    <w:tmpl w:val="1996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677A08"/>
    <w:multiLevelType w:val="multilevel"/>
    <w:tmpl w:val="A432A0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6357578B"/>
    <w:multiLevelType w:val="multilevel"/>
    <w:tmpl w:val="597C6A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C3D3652"/>
    <w:multiLevelType w:val="multilevel"/>
    <w:tmpl w:val="42DA12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2094622111">
    <w:abstractNumId w:val="2"/>
  </w:num>
  <w:num w:numId="2" w16cid:durableId="447698125">
    <w:abstractNumId w:val="1"/>
  </w:num>
  <w:num w:numId="3" w16cid:durableId="1469084963">
    <w:abstractNumId w:val="5"/>
  </w:num>
  <w:num w:numId="4" w16cid:durableId="208080751">
    <w:abstractNumId w:val="0"/>
  </w:num>
  <w:num w:numId="5" w16cid:durableId="1862165149">
    <w:abstractNumId w:val="3"/>
  </w:num>
  <w:num w:numId="6" w16cid:durableId="3484556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52E"/>
    <w:rsid w:val="00010986"/>
    <w:rsid w:val="00047E0C"/>
    <w:rsid w:val="000A2561"/>
    <w:rsid w:val="000C6BF2"/>
    <w:rsid w:val="001021CB"/>
    <w:rsid w:val="001544AC"/>
    <w:rsid w:val="001C34D1"/>
    <w:rsid w:val="00222791"/>
    <w:rsid w:val="00274E34"/>
    <w:rsid w:val="002A1E10"/>
    <w:rsid w:val="002A5CFB"/>
    <w:rsid w:val="00333CD7"/>
    <w:rsid w:val="0038048E"/>
    <w:rsid w:val="00384B7F"/>
    <w:rsid w:val="0039420B"/>
    <w:rsid w:val="003C1DAB"/>
    <w:rsid w:val="004017AB"/>
    <w:rsid w:val="00405BEC"/>
    <w:rsid w:val="00463E64"/>
    <w:rsid w:val="004665FD"/>
    <w:rsid w:val="004F372F"/>
    <w:rsid w:val="0053164F"/>
    <w:rsid w:val="005508DC"/>
    <w:rsid w:val="0057513E"/>
    <w:rsid w:val="005B4973"/>
    <w:rsid w:val="005E002C"/>
    <w:rsid w:val="005E2E71"/>
    <w:rsid w:val="005F7826"/>
    <w:rsid w:val="006101F8"/>
    <w:rsid w:val="00611310"/>
    <w:rsid w:val="00624DE4"/>
    <w:rsid w:val="006B004A"/>
    <w:rsid w:val="006F0CD7"/>
    <w:rsid w:val="007558B8"/>
    <w:rsid w:val="0076506B"/>
    <w:rsid w:val="00770F35"/>
    <w:rsid w:val="007A7F17"/>
    <w:rsid w:val="007F337C"/>
    <w:rsid w:val="007F52F1"/>
    <w:rsid w:val="00812B39"/>
    <w:rsid w:val="008B16E8"/>
    <w:rsid w:val="008B2721"/>
    <w:rsid w:val="008F4651"/>
    <w:rsid w:val="008F562B"/>
    <w:rsid w:val="0091563F"/>
    <w:rsid w:val="009752FE"/>
    <w:rsid w:val="009A6D2D"/>
    <w:rsid w:val="009B42F5"/>
    <w:rsid w:val="009E7693"/>
    <w:rsid w:val="009F1381"/>
    <w:rsid w:val="00A01D2D"/>
    <w:rsid w:val="00A10828"/>
    <w:rsid w:val="00A418B9"/>
    <w:rsid w:val="00A76000"/>
    <w:rsid w:val="00AE5F38"/>
    <w:rsid w:val="00B02244"/>
    <w:rsid w:val="00B2720C"/>
    <w:rsid w:val="00B501CA"/>
    <w:rsid w:val="00B55787"/>
    <w:rsid w:val="00B611FD"/>
    <w:rsid w:val="00BD7312"/>
    <w:rsid w:val="00C67156"/>
    <w:rsid w:val="00CF43E1"/>
    <w:rsid w:val="00D03F6C"/>
    <w:rsid w:val="00D115E5"/>
    <w:rsid w:val="00D46093"/>
    <w:rsid w:val="00D647CC"/>
    <w:rsid w:val="00D80057"/>
    <w:rsid w:val="00DA37F6"/>
    <w:rsid w:val="00DC788A"/>
    <w:rsid w:val="00DD0E0A"/>
    <w:rsid w:val="00E230CF"/>
    <w:rsid w:val="00E25FF9"/>
    <w:rsid w:val="00E6052E"/>
    <w:rsid w:val="00E92EB3"/>
    <w:rsid w:val="00EC7EBA"/>
    <w:rsid w:val="00EE38FD"/>
    <w:rsid w:val="00F0789A"/>
    <w:rsid w:val="00F07C43"/>
    <w:rsid w:val="00F8306C"/>
    <w:rsid w:val="00F85E40"/>
    <w:rsid w:val="00F86C86"/>
    <w:rsid w:val="00FB0FAC"/>
    <w:rsid w:val="00FF0C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E1905"/>
  <w15:docId w15:val="{C6FFC531-D65F-4A54-B3FA-46B0FBA7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EE38FD"/>
    <w:pPr>
      <w:tabs>
        <w:tab w:val="center" w:pos="4536"/>
        <w:tab w:val="right" w:pos="9072"/>
      </w:tabs>
      <w:spacing w:line="240" w:lineRule="auto"/>
    </w:pPr>
  </w:style>
  <w:style w:type="character" w:customStyle="1" w:styleId="ZhlavChar">
    <w:name w:val="Záhlaví Char"/>
    <w:basedOn w:val="Standardnpsmoodstavce"/>
    <w:link w:val="Zhlav"/>
    <w:uiPriority w:val="99"/>
    <w:rsid w:val="00EE38FD"/>
  </w:style>
  <w:style w:type="paragraph" w:styleId="Zpat">
    <w:name w:val="footer"/>
    <w:basedOn w:val="Normln"/>
    <w:link w:val="ZpatChar"/>
    <w:uiPriority w:val="99"/>
    <w:unhideWhenUsed/>
    <w:rsid w:val="00EE38FD"/>
    <w:pPr>
      <w:tabs>
        <w:tab w:val="center" w:pos="4536"/>
        <w:tab w:val="right" w:pos="9072"/>
      </w:tabs>
      <w:spacing w:line="240" w:lineRule="auto"/>
    </w:pPr>
  </w:style>
  <w:style w:type="character" w:customStyle="1" w:styleId="ZpatChar">
    <w:name w:val="Zápatí Char"/>
    <w:basedOn w:val="Standardnpsmoodstavce"/>
    <w:link w:val="Zpat"/>
    <w:uiPriority w:val="99"/>
    <w:rsid w:val="00EE38FD"/>
  </w:style>
  <w:style w:type="paragraph" w:styleId="Normlnweb">
    <w:name w:val="Normal (Web)"/>
    <w:basedOn w:val="Normln"/>
    <w:uiPriority w:val="99"/>
    <w:semiHidden/>
    <w:unhideWhenUsed/>
    <w:rsid w:val="0039420B"/>
    <w:rPr>
      <w:rFonts w:ascii="Times New Roman" w:hAnsi="Times New Roman" w:cs="Times New Roman"/>
      <w:sz w:val="24"/>
      <w:szCs w:val="24"/>
    </w:rPr>
  </w:style>
  <w:style w:type="character" w:styleId="Hypertextovodkaz">
    <w:name w:val="Hyperlink"/>
    <w:basedOn w:val="Standardnpsmoodstavce"/>
    <w:uiPriority w:val="99"/>
    <w:unhideWhenUsed/>
    <w:rsid w:val="0039420B"/>
    <w:rPr>
      <w:color w:val="0000FF" w:themeColor="hyperlink"/>
      <w:u w:val="single"/>
    </w:rPr>
  </w:style>
  <w:style w:type="character" w:styleId="Nevyeenzmnka">
    <w:name w:val="Unresolved Mention"/>
    <w:basedOn w:val="Standardnpsmoodstavce"/>
    <w:uiPriority w:val="99"/>
    <w:semiHidden/>
    <w:unhideWhenUsed/>
    <w:rsid w:val="0039420B"/>
    <w:rPr>
      <w:color w:val="605E5C"/>
      <w:shd w:val="clear" w:color="auto" w:fill="E1DFDD"/>
    </w:rPr>
  </w:style>
  <w:style w:type="table" w:styleId="Mkatabulky">
    <w:name w:val="Table Grid"/>
    <w:basedOn w:val="Normlntabulka"/>
    <w:uiPriority w:val="39"/>
    <w:rsid w:val="00B501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126">
      <w:bodyDiv w:val="1"/>
      <w:marLeft w:val="0"/>
      <w:marRight w:val="0"/>
      <w:marTop w:val="0"/>
      <w:marBottom w:val="0"/>
      <w:divBdr>
        <w:top w:val="none" w:sz="0" w:space="0" w:color="auto"/>
        <w:left w:val="none" w:sz="0" w:space="0" w:color="auto"/>
        <w:bottom w:val="none" w:sz="0" w:space="0" w:color="auto"/>
        <w:right w:val="none" w:sz="0" w:space="0" w:color="auto"/>
      </w:divBdr>
    </w:div>
    <w:div w:id="6713482">
      <w:bodyDiv w:val="1"/>
      <w:marLeft w:val="0"/>
      <w:marRight w:val="0"/>
      <w:marTop w:val="0"/>
      <w:marBottom w:val="0"/>
      <w:divBdr>
        <w:top w:val="none" w:sz="0" w:space="0" w:color="auto"/>
        <w:left w:val="none" w:sz="0" w:space="0" w:color="auto"/>
        <w:bottom w:val="none" w:sz="0" w:space="0" w:color="auto"/>
        <w:right w:val="none" w:sz="0" w:space="0" w:color="auto"/>
      </w:divBdr>
    </w:div>
    <w:div w:id="9794457">
      <w:bodyDiv w:val="1"/>
      <w:marLeft w:val="0"/>
      <w:marRight w:val="0"/>
      <w:marTop w:val="0"/>
      <w:marBottom w:val="0"/>
      <w:divBdr>
        <w:top w:val="none" w:sz="0" w:space="0" w:color="auto"/>
        <w:left w:val="none" w:sz="0" w:space="0" w:color="auto"/>
        <w:bottom w:val="none" w:sz="0" w:space="0" w:color="auto"/>
        <w:right w:val="none" w:sz="0" w:space="0" w:color="auto"/>
      </w:divBdr>
    </w:div>
    <w:div w:id="18088912">
      <w:bodyDiv w:val="1"/>
      <w:marLeft w:val="0"/>
      <w:marRight w:val="0"/>
      <w:marTop w:val="0"/>
      <w:marBottom w:val="0"/>
      <w:divBdr>
        <w:top w:val="none" w:sz="0" w:space="0" w:color="auto"/>
        <w:left w:val="none" w:sz="0" w:space="0" w:color="auto"/>
        <w:bottom w:val="none" w:sz="0" w:space="0" w:color="auto"/>
        <w:right w:val="none" w:sz="0" w:space="0" w:color="auto"/>
      </w:divBdr>
    </w:div>
    <w:div w:id="23948183">
      <w:bodyDiv w:val="1"/>
      <w:marLeft w:val="0"/>
      <w:marRight w:val="0"/>
      <w:marTop w:val="0"/>
      <w:marBottom w:val="0"/>
      <w:divBdr>
        <w:top w:val="none" w:sz="0" w:space="0" w:color="auto"/>
        <w:left w:val="none" w:sz="0" w:space="0" w:color="auto"/>
        <w:bottom w:val="none" w:sz="0" w:space="0" w:color="auto"/>
        <w:right w:val="none" w:sz="0" w:space="0" w:color="auto"/>
      </w:divBdr>
    </w:div>
    <w:div w:id="80420562">
      <w:bodyDiv w:val="1"/>
      <w:marLeft w:val="0"/>
      <w:marRight w:val="0"/>
      <w:marTop w:val="0"/>
      <w:marBottom w:val="0"/>
      <w:divBdr>
        <w:top w:val="none" w:sz="0" w:space="0" w:color="auto"/>
        <w:left w:val="none" w:sz="0" w:space="0" w:color="auto"/>
        <w:bottom w:val="none" w:sz="0" w:space="0" w:color="auto"/>
        <w:right w:val="none" w:sz="0" w:space="0" w:color="auto"/>
      </w:divBdr>
    </w:div>
    <w:div w:id="109595300">
      <w:bodyDiv w:val="1"/>
      <w:marLeft w:val="0"/>
      <w:marRight w:val="0"/>
      <w:marTop w:val="0"/>
      <w:marBottom w:val="0"/>
      <w:divBdr>
        <w:top w:val="none" w:sz="0" w:space="0" w:color="auto"/>
        <w:left w:val="none" w:sz="0" w:space="0" w:color="auto"/>
        <w:bottom w:val="none" w:sz="0" w:space="0" w:color="auto"/>
        <w:right w:val="none" w:sz="0" w:space="0" w:color="auto"/>
      </w:divBdr>
    </w:div>
    <w:div w:id="119496832">
      <w:bodyDiv w:val="1"/>
      <w:marLeft w:val="0"/>
      <w:marRight w:val="0"/>
      <w:marTop w:val="0"/>
      <w:marBottom w:val="0"/>
      <w:divBdr>
        <w:top w:val="none" w:sz="0" w:space="0" w:color="auto"/>
        <w:left w:val="none" w:sz="0" w:space="0" w:color="auto"/>
        <w:bottom w:val="none" w:sz="0" w:space="0" w:color="auto"/>
        <w:right w:val="none" w:sz="0" w:space="0" w:color="auto"/>
      </w:divBdr>
    </w:div>
    <w:div w:id="131557957">
      <w:bodyDiv w:val="1"/>
      <w:marLeft w:val="0"/>
      <w:marRight w:val="0"/>
      <w:marTop w:val="0"/>
      <w:marBottom w:val="0"/>
      <w:divBdr>
        <w:top w:val="none" w:sz="0" w:space="0" w:color="auto"/>
        <w:left w:val="none" w:sz="0" w:space="0" w:color="auto"/>
        <w:bottom w:val="none" w:sz="0" w:space="0" w:color="auto"/>
        <w:right w:val="none" w:sz="0" w:space="0" w:color="auto"/>
      </w:divBdr>
    </w:div>
    <w:div w:id="199824145">
      <w:bodyDiv w:val="1"/>
      <w:marLeft w:val="0"/>
      <w:marRight w:val="0"/>
      <w:marTop w:val="0"/>
      <w:marBottom w:val="0"/>
      <w:divBdr>
        <w:top w:val="none" w:sz="0" w:space="0" w:color="auto"/>
        <w:left w:val="none" w:sz="0" w:space="0" w:color="auto"/>
        <w:bottom w:val="none" w:sz="0" w:space="0" w:color="auto"/>
        <w:right w:val="none" w:sz="0" w:space="0" w:color="auto"/>
      </w:divBdr>
    </w:div>
    <w:div w:id="268858968">
      <w:bodyDiv w:val="1"/>
      <w:marLeft w:val="0"/>
      <w:marRight w:val="0"/>
      <w:marTop w:val="0"/>
      <w:marBottom w:val="0"/>
      <w:divBdr>
        <w:top w:val="none" w:sz="0" w:space="0" w:color="auto"/>
        <w:left w:val="none" w:sz="0" w:space="0" w:color="auto"/>
        <w:bottom w:val="none" w:sz="0" w:space="0" w:color="auto"/>
        <w:right w:val="none" w:sz="0" w:space="0" w:color="auto"/>
      </w:divBdr>
    </w:div>
    <w:div w:id="350498940">
      <w:bodyDiv w:val="1"/>
      <w:marLeft w:val="0"/>
      <w:marRight w:val="0"/>
      <w:marTop w:val="0"/>
      <w:marBottom w:val="0"/>
      <w:divBdr>
        <w:top w:val="none" w:sz="0" w:space="0" w:color="auto"/>
        <w:left w:val="none" w:sz="0" w:space="0" w:color="auto"/>
        <w:bottom w:val="none" w:sz="0" w:space="0" w:color="auto"/>
        <w:right w:val="none" w:sz="0" w:space="0" w:color="auto"/>
      </w:divBdr>
    </w:div>
    <w:div w:id="486359291">
      <w:bodyDiv w:val="1"/>
      <w:marLeft w:val="0"/>
      <w:marRight w:val="0"/>
      <w:marTop w:val="0"/>
      <w:marBottom w:val="0"/>
      <w:divBdr>
        <w:top w:val="none" w:sz="0" w:space="0" w:color="auto"/>
        <w:left w:val="none" w:sz="0" w:space="0" w:color="auto"/>
        <w:bottom w:val="none" w:sz="0" w:space="0" w:color="auto"/>
        <w:right w:val="none" w:sz="0" w:space="0" w:color="auto"/>
      </w:divBdr>
    </w:div>
    <w:div w:id="686297343">
      <w:bodyDiv w:val="1"/>
      <w:marLeft w:val="0"/>
      <w:marRight w:val="0"/>
      <w:marTop w:val="0"/>
      <w:marBottom w:val="0"/>
      <w:divBdr>
        <w:top w:val="none" w:sz="0" w:space="0" w:color="auto"/>
        <w:left w:val="none" w:sz="0" w:space="0" w:color="auto"/>
        <w:bottom w:val="none" w:sz="0" w:space="0" w:color="auto"/>
        <w:right w:val="none" w:sz="0" w:space="0" w:color="auto"/>
      </w:divBdr>
    </w:div>
    <w:div w:id="701979150">
      <w:bodyDiv w:val="1"/>
      <w:marLeft w:val="0"/>
      <w:marRight w:val="0"/>
      <w:marTop w:val="0"/>
      <w:marBottom w:val="0"/>
      <w:divBdr>
        <w:top w:val="none" w:sz="0" w:space="0" w:color="auto"/>
        <w:left w:val="none" w:sz="0" w:space="0" w:color="auto"/>
        <w:bottom w:val="none" w:sz="0" w:space="0" w:color="auto"/>
        <w:right w:val="none" w:sz="0" w:space="0" w:color="auto"/>
      </w:divBdr>
    </w:div>
    <w:div w:id="789588278">
      <w:bodyDiv w:val="1"/>
      <w:marLeft w:val="0"/>
      <w:marRight w:val="0"/>
      <w:marTop w:val="0"/>
      <w:marBottom w:val="0"/>
      <w:divBdr>
        <w:top w:val="none" w:sz="0" w:space="0" w:color="auto"/>
        <w:left w:val="none" w:sz="0" w:space="0" w:color="auto"/>
        <w:bottom w:val="none" w:sz="0" w:space="0" w:color="auto"/>
        <w:right w:val="none" w:sz="0" w:space="0" w:color="auto"/>
      </w:divBdr>
    </w:div>
    <w:div w:id="801268810">
      <w:bodyDiv w:val="1"/>
      <w:marLeft w:val="0"/>
      <w:marRight w:val="0"/>
      <w:marTop w:val="0"/>
      <w:marBottom w:val="0"/>
      <w:divBdr>
        <w:top w:val="none" w:sz="0" w:space="0" w:color="auto"/>
        <w:left w:val="none" w:sz="0" w:space="0" w:color="auto"/>
        <w:bottom w:val="none" w:sz="0" w:space="0" w:color="auto"/>
        <w:right w:val="none" w:sz="0" w:space="0" w:color="auto"/>
      </w:divBdr>
    </w:div>
    <w:div w:id="817261318">
      <w:bodyDiv w:val="1"/>
      <w:marLeft w:val="0"/>
      <w:marRight w:val="0"/>
      <w:marTop w:val="0"/>
      <w:marBottom w:val="0"/>
      <w:divBdr>
        <w:top w:val="none" w:sz="0" w:space="0" w:color="auto"/>
        <w:left w:val="none" w:sz="0" w:space="0" w:color="auto"/>
        <w:bottom w:val="none" w:sz="0" w:space="0" w:color="auto"/>
        <w:right w:val="none" w:sz="0" w:space="0" w:color="auto"/>
      </w:divBdr>
    </w:div>
    <w:div w:id="944531497">
      <w:bodyDiv w:val="1"/>
      <w:marLeft w:val="0"/>
      <w:marRight w:val="0"/>
      <w:marTop w:val="0"/>
      <w:marBottom w:val="0"/>
      <w:divBdr>
        <w:top w:val="none" w:sz="0" w:space="0" w:color="auto"/>
        <w:left w:val="none" w:sz="0" w:space="0" w:color="auto"/>
        <w:bottom w:val="none" w:sz="0" w:space="0" w:color="auto"/>
        <w:right w:val="none" w:sz="0" w:space="0" w:color="auto"/>
      </w:divBdr>
    </w:div>
    <w:div w:id="1011614101">
      <w:bodyDiv w:val="1"/>
      <w:marLeft w:val="0"/>
      <w:marRight w:val="0"/>
      <w:marTop w:val="0"/>
      <w:marBottom w:val="0"/>
      <w:divBdr>
        <w:top w:val="none" w:sz="0" w:space="0" w:color="auto"/>
        <w:left w:val="none" w:sz="0" w:space="0" w:color="auto"/>
        <w:bottom w:val="none" w:sz="0" w:space="0" w:color="auto"/>
        <w:right w:val="none" w:sz="0" w:space="0" w:color="auto"/>
      </w:divBdr>
    </w:div>
    <w:div w:id="1028289318">
      <w:bodyDiv w:val="1"/>
      <w:marLeft w:val="0"/>
      <w:marRight w:val="0"/>
      <w:marTop w:val="0"/>
      <w:marBottom w:val="0"/>
      <w:divBdr>
        <w:top w:val="none" w:sz="0" w:space="0" w:color="auto"/>
        <w:left w:val="none" w:sz="0" w:space="0" w:color="auto"/>
        <w:bottom w:val="none" w:sz="0" w:space="0" w:color="auto"/>
        <w:right w:val="none" w:sz="0" w:space="0" w:color="auto"/>
      </w:divBdr>
    </w:div>
    <w:div w:id="1182628750">
      <w:bodyDiv w:val="1"/>
      <w:marLeft w:val="0"/>
      <w:marRight w:val="0"/>
      <w:marTop w:val="0"/>
      <w:marBottom w:val="0"/>
      <w:divBdr>
        <w:top w:val="none" w:sz="0" w:space="0" w:color="auto"/>
        <w:left w:val="none" w:sz="0" w:space="0" w:color="auto"/>
        <w:bottom w:val="none" w:sz="0" w:space="0" w:color="auto"/>
        <w:right w:val="none" w:sz="0" w:space="0" w:color="auto"/>
      </w:divBdr>
    </w:div>
    <w:div w:id="1243292359">
      <w:bodyDiv w:val="1"/>
      <w:marLeft w:val="0"/>
      <w:marRight w:val="0"/>
      <w:marTop w:val="0"/>
      <w:marBottom w:val="0"/>
      <w:divBdr>
        <w:top w:val="none" w:sz="0" w:space="0" w:color="auto"/>
        <w:left w:val="none" w:sz="0" w:space="0" w:color="auto"/>
        <w:bottom w:val="none" w:sz="0" w:space="0" w:color="auto"/>
        <w:right w:val="none" w:sz="0" w:space="0" w:color="auto"/>
      </w:divBdr>
    </w:div>
    <w:div w:id="1323269362">
      <w:bodyDiv w:val="1"/>
      <w:marLeft w:val="0"/>
      <w:marRight w:val="0"/>
      <w:marTop w:val="0"/>
      <w:marBottom w:val="0"/>
      <w:divBdr>
        <w:top w:val="none" w:sz="0" w:space="0" w:color="auto"/>
        <w:left w:val="none" w:sz="0" w:space="0" w:color="auto"/>
        <w:bottom w:val="none" w:sz="0" w:space="0" w:color="auto"/>
        <w:right w:val="none" w:sz="0" w:space="0" w:color="auto"/>
      </w:divBdr>
    </w:div>
    <w:div w:id="1339380253">
      <w:bodyDiv w:val="1"/>
      <w:marLeft w:val="0"/>
      <w:marRight w:val="0"/>
      <w:marTop w:val="0"/>
      <w:marBottom w:val="0"/>
      <w:divBdr>
        <w:top w:val="none" w:sz="0" w:space="0" w:color="auto"/>
        <w:left w:val="none" w:sz="0" w:space="0" w:color="auto"/>
        <w:bottom w:val="none" w:sz="0" w:space="0" w:color="auto"/>
        <w:right w:val="none" w:sz="0" w:space="0" w:color="auto"/>
      </w:divBdr>
    </w:div>
    <w:div w:id="1343821622">
      <w:bodyDiv w:val="1"/>
      <w:marLeft w:val="0"/>
      <w:marRight w:val="0"/>
      <w:marTop w:val="0"/>
      <w:marBottom w:val="0"/>
      <w:divBdr>
        <w:top w:val="none" w:sz="0" w:space="0" w:color="auto"/>
        <w:left w:val="none" w:sz="0" w:space="0" w:color="auto"/>
        <w:bottom w:val="none" w:sz="0" w:space="0" w:color="auto"/>
        <w:right w:val="none" w:sz="0" w:space="0" w:color="auto"/>
      </w:divBdr>
    </w:div>
    <w:div w:id="1347635777">
      <w:bodyDiv w:val="1"/>
      <w:marLeft w:val="0"/>
      <w:marRight w:val="0"/>
      <w:marTop w:val="0"/>
      <w:marBottom w:val="0"/>
      <w:divBdr>
        <w:top w:val="none" w:sz="0" w:space="0" w:color="auto"/>
        <w:left w:val="none" w:sz="0" w:space="0" w:color="auto"/>
        <w:bottom w:val="none" w:sz="0" w:space="0" w:color="auto"/>
        <w:right w:val="none" w:sz="0" w:space="0" w:color="auto"/>
      </w:divBdr>
    </w:div>
    <w:div w:id="1399866881">
      <w:bodyDiv w:val="1"/>
      <w:marLeft w:val="0"/>
      <w:marRight w:val="0"/>
      <w:marTop w:val="0"/>
      <w:marBottom w:val="0"/>
      <w:divBdr>
        <w:top w:val="none" w:sz="0" w:space="0" w:color="auto"/>
        <w:left w:val="none" w:sz="0" w:space="0" w:color="auto"/>
        <w:bottom w:val="none" w:sz="0" w:space="0" w:color="auto"/>
        <w:right w:val="none" w:sz="0" w:space="0" w:color="auto"/>
      </w:divBdr>
    </w:div>
    <w:div w:id="1647469955">
      <w:bodyDiv w:val="1"/>
      <w:marLeft w:val="0"/>
      <w:marRight w:val="0"/>
      <w:marTop w:val="0"/>
      <w:marBottom w:val="0"/>
      <w:divBdr>
        <w:top w:val="none" w:sz="0" w:space="0" w:color="auto"/>
        <w:left w:val="none" w:sz="0" w:space="0" w:color="auto"/>
        <w:bottom w:val="none" w:sz="0" w:space="0" w:color="auto"/>
        <w:right w:val="none" w:sz="0" w:space="0" w:color="auto"/>
      </w:divBdr>
    </w:div>
    <w:div w:id="1669286463">
      <w:bodyDiv w:val="1"/>
      <w:marLeft w:val="0"/>
      <w:marRight w:val="0"/>
      <w:marTop w:val="0"/>
      <w:marBottom w:val="0"/>
      <w:divBdr>
        <w:top w:val="none" w:sz="0" w:space="0" w:color="auto"/>
        <w:left w:val="none" w:sz="0" w:space="0" w:color="auto"/>
        <w:bottom w:val="none" w:sz="0" w:space="0" w:color="auto"/>
        <w:right w:val="none" w:sz="0" w:space="0" w:color="auto"/>
      </w:divBdr>
    </w:div>
    <w:div w:id="1685857476">
      <w:bodyDiv w:val="1"/>
      <w:marLeft w:val="0"/>
      <w:marRight w:val="0"/>
      <w:marTop w:val="0"/>
      <w:marBottom w:val="0"/>
      <w:divBdr>
        <w:top w:val="none" w:sz="0" w:space="0" w:color="auto"/>
        <w:left w:val="none" w:sz="0" w:space="0" w:color="auto"/>
        <w:bottom w:val="none" w:sz="0" w:space="0" w:color="auto"/>
        <w:right w:val="none" w:sz="0" w:space="0" w:color="auto"/>
      </w:divBdr>
    </w:div>
    <w:div w:id="1720394649">
      <w:bodyDiv w:val="1"/>
      <w:marLeft w:val="0"/>
      <w:marRight w:val="0"/>
      <w:marTop w:val="0"/>
      <w:marBottom w:val="0"/>
      <w:divBdr>
        <w:top w:val="none" w:sz="0" w:space="0" w:color="auto"/>
        <w:left w:val="none" w:sz="0" w:space="0" w:color="auto"/>
        <w:bottom w:val="none" w:sz="0" w:space="0" w:color="auto"/>
        <w:right w:val="none" w:sz="0" w:space="0" w:color="auto"/>
      </w:divBdr>
    </w:div>
    <w:div w:id="1733431919">
      <w:bodyDiv w:val="1"/>
      <w:marLeft w:val="0"/>
      <w:marRight w:val="0"/>
      <w:marTop w:val="0"/>
      <w:marBottom w:val="0"/>
      <w:divBdr>
        <w:top w:val="none" w:sz="0" w:space="0" w:color="auto"/>
        <w:left w:val="none" w:sz="0" w:space="0" w:color="auto"/>
        <w:bottom w:val="none" w:sz="0" w:space="0" w:color="auto"/>
        <w:right w:val="none" w:sz="0" w:space="0" w:color="auto"/>
      </w:divBdr>
    </w:div>
    <w:div w:id="1804078106">
      <w:bodyDiv w:val="1"/>
      <w:marLeft w:val="0"/>
      <w:marRight w:val="0"/>
      <w:marTop w:val="0"/>
      <w:marBottom w:val="0"/>
      <w:divBdr>
        <w:top w:val="none" w:sz="0" w:space="0" w:color="auto"/>
        <w:left w:val="none" w:sz="0" w:space="0" w:color="auto"/>
        <w:bottom w:val="none" w:sz="0" w:space="0" w:color="auto"/>
        <w:right w:val="none" w:sz="0" w:space="0" w:color="auto"/>
      </w:divBdr>
    </w:div>
    <w:div w:id="1854998002">
      <w:bodyDiv w:val="1"/>
      <w:marLeft w:val="0"/>
      <w:marRight w:val="0"/>
      <w:marTop w:val="0"/>
      <w:marBottom w:val="0"/>
      <w:divBdr>
        <w:top w:val="none" w:sz="0" w:space="0" w:color="auto"/>
        <w:left w:val="none" w:sz="0" w:space="0" w:color="auto"/>
        <w:bottom w:val="none" w:sz="0" w:space="0" w:color="auto"/>
        <w:right w:val="none" w:sz="0" w:space="0" w:color="auto"/>
      </w:divBdr>
    </w:div>
    <w:div w:id="1889299777">
      <w:bodyDiv w:val="1"/>
      <w:marLeft w:val="0"/>
      <w:marRight w:val="0"/>
      <w:marTop w:val="0"/>
      <w:marBottom w:val="0"/>
      <w:divBdr>
        <w:top w:val="none" w:sz="0" w:space="0" w:color="auto"/>
        <w:left w:val="none" w:sz="0" w:space="0" w:color="auto"/>
        <w:bottom w:val="none" w:sz="0" w:space="0" w:color="auto"/>
        <w:right w:val="none" w:sz="0" w:space="0" w:color="auto"/>
      </w:divBdr>
    </w:div>
    <w:div w:id="1904876288">
      <w:bodyDiv w:val="1"/>
      <w:marLeft w:val="0"/>
      <w:marRight w:val="0"/>
      <w:marTop w:val="0"/>
      <w:marBottom w:val="0"/>
      <w:divBdr>
        <w:top w:val="none" w:sz="0" w:space="0" w:color="auto"/>
        <w:left w:val="none" w:sz="0" w:space="0" w:color="auto"/>
        <w:bottom w:val="none" w:sz="0" w:space="0" w:color="auto"/>
        <w:right w:val="none" w:sz="0" w:space="0" w:color="auto"/>
      </w:divBdr>
    </w:div>
    <w:div w:id="1915120241">
      <w:bodyDiv w:val="1"/>
      <w:marLeft w:val="0"/>
      <w:marRight w:val="0"/>
      <w:marTop w:val="0"/>
      <w:marBottom w:val="0"/>
      <w:divBdr>
        <w:top w:val="none" w:sz="0" w:space="0" w:color="auto"/>
        <w:left w:val="none" w:sz="0" w:space="0" w:color="auto"/>
        <w:bottom w:val="none" w:sz="0" w:space="0" w:color="auto"/>
        <w:right w:val="none" w:sz="0" w:space="0" w:color="auto"/>
      </w:divBdr>
    </w:div>
    <w:div w:id="2060667767">
      <w:bodyDiv w:val="1"/>
      <w:marLeft w:val="0"/>
      <w:marRight w:val="0"/>
      <w:marTop w:val="0"/>
      <w:marBottom w:val="0"/>
      <w:divBdr>
        <w:top w:val="none" w:sz="0" w:space="0" w:color="auto"/>
        <w:left w:val="none" w:sz="0" w:space="0" w:color="auto"/>
        <w:bottom w:val="none" w:sz="0" w:space="0" w:color="auto"/>
        <w:right w:val="none" w:sz="0" w:space="0" w:color="auto"/>
      </w:divBdr>
    </w:div>
    <w:div w:id="2088184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ckostelu.cz/informace/tez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NocKostel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komunikace@biskupstvi.cz" TargetMode="External"/><Relationship Id="rId1" Type="http://schemas.openxmlformats.org/officeDocument/2006/relationships/hyperlink" Target="http://www.biskupstv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1372</TotalTime>
  <Pages>2</Pages>
  <Words>604</Words>
  <Characters>3564</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Anežka Benešová</cp:lastModifiedBy>
  <cp:revision>35</cp:revision>
  <dcterms:created xsi:type="dcterms:W3CDTF">2024-06-11T09:45:00Z</dcterms:created>
  <dcterms:modified xsi:type="dcterms:W3CDTF">2025-05-20T07:48:00Z</dcterms:modified>
</cp:coreProperties>
</file>