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17AE" w14:textId="77777777" w:rsidR="00E6052E" w:rsidRDefault="00E6052E" w:rsidP="00EE38FD">
      <w:pPr>
        <w:ind w:right="522"/>
        <w:rPr>
          <w:rFonts w:ascii="Readex Pro" w:eastAsia="Readex Pro" w:hAnsi="Readex Pro" w:cs="Readex Pro"/>
          <w:b/>
          <w:color w:val="210768"/>
          <w:sz w:val="26"/>
          <w:szCs w:val="26"/>
        </w:rPr>
      </w:pPr>
    </w:p>
    <w:p w14:paraId="6C6C3E88" w14:textId="4AEB1E5B" w:rsidR="0038048E" w:rsidRPr="00D5422C" w:rsidRDefault="00BA5A35" w:rsidP="006C4656">
      <w:pPr>
        <w:pStyle w:val="Nadpis1"/>
        <w:ind w:left="720"/>
        <w:rPr>
          <w:color w:val="000000"/>
          <w:sz w:val="36"/>
          <w:szCs w:val="36"/>
        </w:rPr>
      </w:pPr>
      <w:r>
        <w:rPr>
          <w:rFonts w:ascii="Readex Pro" w:eastAsia="Readex Pro" w:hAnsi="Readex Pro" w:cs="Readex Pro"/>
          <w:b/>
          <w:bCs/>
          <w:color w:val="210768"/>
          <w:sz w:val="35"/>
          <w:szCs w:val="35"/>
          <w:lang w:val="cs-CZ"/>
        </w:rPr>
        <w:t>Advent a kostely? Širokou paletu duchovních i kulturních aktivit přináší projekt Křesťanský advent a Vánoce</w:t>
      </w:r>
    </w:p>
    <w:p w14:paraId="0AFC7587" w14:textId="44B95BBF" w:rsidR="00BA5A35" w:rsidRPr="00BA5A35" w:rsidRDefault="00BA5A35" w:rsidP="00BA5A35">
      <w:pPr>
        <w:spacing w:after="160" w:line="240" w:lineRule="auto"/>
        <w:ind w:left="720"/>
        <w:jc w:val="both"/>
        <w:rPr>
          <w:rFonts w:asciiTheme="minorHAnsi" w:eastAsia="Times New Roman" w:hAnsiTheme="minorHAnsi" w:cs="Times New Roman"/>
          <w:color w:val="002165"/>
          <w:sz w:val="24"/>
          <w:szCs w:val="24"/>
          <w:lang w:val="cs-CZ"/>
        </w:rPr>
      </w:pPr>
      <w:r w:rsidRPr="00BA5A35">
        <w:rPr>
          <w:rFonts w:asciiTheme="minorHAnsi" w:eastAsia="Times New Roman" w:hAnsiTheme="minorHAnsi"/>
          <w:b/>
          <w:bCs/>
          <w:color w:val="002165"/>
          <w:lang w:val="cs-CZ"/>
        </w:rPr>
        <w:t xml:space="preserve">Začala doba adventní </w:t>
      </w:r>
      <w:r w:rsidRPr="00BA5A35">
        <w:rPr>
          <w:rFonts w:asciiTheme="minorHAnsi" w:eastAsia="Times New Roman" w:hAnsiTheme="minorHAnsi"/>
          <w:b/>
          <w:bCs/>
          <w:color w:val="002165"/>
          <w:shd w:val="clear" w:color="auto" w:fill="FFFFFF"/>
          <w:lang w:val="cs-CZ"/>
        </w:rPr>
        <w:t>–</w:t>
      </w:r>
      <w:r w:rsidRPr="00BA5A35">
        <w:rPr>
          <w:rFonts w:asciiTheme="minorHAnsi" w:eastAsia="Times New Roman" w:hAnsiTheme="minorHAnsi"/>
          <w:b/>
          <w:bCs/>
          <w:color w:val="002165"/>
          <w:sz w:val="23"/>
          <w:szCs w:val="23"/>
          <w:shd w:val="clear" w:color="auto" w:fill="FFFFFF"/>
          <w:lang w:val="cs-CZ"/>
        </w:rPr>
        <w:t xml:space="preserve"> </w:t>
      </w:r>
      <w:r w:rsidRPr="00BA5A35">
        <w:rPr>
          <w:rFonts w:asciiTheme="minorHAnsi" w:eastAsia="Times New Roman" w:hAnsiTheme="minorHAnsi"/>
          <w:b/>
          <w:bCs/>
          <w:color w:val="002165"/>
          <w:lang w:val="cs-CZ"/>
        </w:rPr>
        <w:t>čas, kdy se křesťané připravují na narození Božího Syna Ježíše Krista. Řada křesťanských chrámů a modliteben zve v tomto období veřejnost k zastavení se ve zrychleném období konce roku a k vnímání duchovního rozměru adventu a Vánoc. Také letos se můžete vydat na roráty, prohlédnout si kostely, zaposlouchat se do adventních písní a domů si odnést plamínek betlémského světla. </w:t>
      </w:r>
    </w:p>
    <w:p w14:paraId="3E514ECA" w14:textId="77777777" w:rsidR="00D5422C" w:rsidRPr="00BA5A35" w:rsidRDefault="00D5422C" w:rsidP="00BA5A35">
      <w:pPr>
        <w:pStyle w:val="Normlnweb"/>
        <w:ind w:left="720"/>
        <w:jc w:val="both"/>
        <w:rPr>
          <w:rFonts w:asciiTheme="minorHAnsi" w:eastAsia="Times New Roman" w:hAnsiTheme="minorHAnsi"/>
          <w:color w:val="002165"/>
          <w:sz w:val="20"/>
          <w:szCs w:val="20"/>
          <w:lang w:val="cs-CZ"/>
        </w:rPr>
      </w:pPr>
    </w:p>
    <w:p w14:paraId="1502DF91" w14:textId="77777777" w:rsidR="00BA5A35" w:rsidRDefault="00BA5A35" w:rsidP="00BA5A35">
      <w:pPr>
        <w:pStyle w:val="Normlnweb"/>
        <w:spacing w:after="160"/>
        <w:ind w:left="720"/>
        <w:jc w:val="both"/>
        <w:rPr>
          <w:rFonts w:asciiTheme="minorHAnsi" w:hAnsiTheme="minorHAnsi" w:cs="Arial"/>
          <w:color w:val="002165"/>
          <w:sz w:val="22"/>
          <w:szCs w:val="22"/>
        </w:rPr>
      </w:pPr>
      <w:r w:rsidRPr="00BA5A35">
        <w:rPr>
          <w:rFonts w:asciiTheme="minorHAnsi" w:hAnsiTheme="minorHAnsi" w:cs="Arial"/>
          <w:color w:val="002165"/>
          <w:sz w:val="22"/>
          <w:szCs w:val="22"/>
        </w:rPr>
        <w:t xml:space="preserve">K tradičním symbolům adventu patří </w:t>
      </w:r>
      <w:r w:rsidRPr="00BA5A35">
        <w:rPr>
          <w:rFonts w:asciiTheme="minorHAnsi" w:hAnsiTheme="minorHAnsi" w:cs="Arial"/>
          <w:b/>
          <w:bCs/>
          <w:color w:val="002165"/>
          <w:sz w:val="22"/>
          <w:szCs w:val="22"/>
        </w:rPr>
        <w:t xml:space="preserve">roráty </w:t>
      </w:r>
      <w:r w:rsidRPr="00BA5A35">
        <w:rPr>
          <w:rFonts w:asciiTheme="minorHAnsi" w:hAnsiTheme="minorHAnsi" w:cs="Arial"/>
          <w:color w:val="002165"/>
          <w:sz w:val="22"/>
          <w:szCs w:val="22"/>
          <w:shd w:val="clear" w:color="auto" w:fill="FFFFFF"/>
        </w:rPr>
        <w:t xml:space="preserve">– </w:t>
      </w:r>
      <w:r w:rsidRPr="00BA5A35">
        <w:rPr>
          <w:rFonts w:asciiTheme="minorHAnsi" w:hAnsiTheme="minorHAnsi" w:cs="Arial"/>
          <w:color w:val="002165"/>
          <w:sz w:val="22"/>
          <w:szCs w:val="22"/>
        </w:rPr>
        <w:t xml:space="preserve">bohoslužba v brzkých ranních hodinách se starodávnými českými adventními zpěvy, často doprovázená jen svitem svíček. </w:t>
      </w:r>
      <w:r w:rsidRPr="00BA5A35">
        <w:rPr>
          <w:rFonts w:asciiTheme="minorHAnsi" w:hAnsiTheme="minorHAnsi" w:cs="Arial"/>
          <w:i/>
          <w:iCs/>
          <w:color w:val="002165"/>
          <w:sz w:val="23"/>
          <w:szCs w:val="23"/>
          <w:shd w:val="clear" w:color="auto" w:fill="FFFFFF"/>
        </w:rPr>
        <w:t>„</w:t>
      </w:r>
      <w:r w:rsidRPr="00BA5A35">
        <w:rPr>
          <w:rFonts w:asciiTheme="minorHAnsi" w:hAnsiTheme="minorHAnsi" w:cs="Arial"/>
          <w:i/>
          <w:iCs/>
          <w:color w:val="002165"/>
          <w:sz w:val="22"/>
          <w:szCs w:val="22"/>
        </w:rPr>
        <w:t>Roráty jsou taková ryze česká specialita. Tyto ranní adventní mše mají své starobylé zpěvy a tuto tradici nikde jinde na světě nenajdete,</w:t>
      </w:r>
      <w:r w:rsidRPr="00BA5A35">
        <w:rPr>
          <w:rFonts w:asciiTheme="minorHAnsi" w:hAnsiTheme="minorHAnsi" w:cs="Arial"/>
          <w:i/>
          <w:iCs/>
          <w:color w:val="002165"/>
          <w:sz w:val="23"/>
          <w:szCs w:val="23"/>
          <w:shd w:val="clear" w:color="auto" w:fill="FFFFFF"/>
        </w:rPr>
        <w:t>“</w:t>
      </w:r>
      <w:r w:rsidRPr="00BA5A35">
        <w:rPr>
          <w:rFonts w:asciiTheme="minorHAnsi" w:hAnsiTheme="minorHAnsi" w:cs="Arial"/>
          <w:color w:val="002165"/>
          <w:sz w:val="22"/>
          <w:szCs w:val="22"/>
        </w:rPr>
        <w:t xml:space="preserve"> vysvětluje odborník na církevní hudbu Ondřej </w:t>
      </w:r>
      <w:proofErr w:type="spellStart"/>
      <w:r w:rsidRPr="00BA5A35">
        <w:rPr>
          <w:rFonts w:asciiTheme="minorHAnsi" w:hAnsiTheme="minorHAnsi" w:cs="Arial"/>
          <w:color w:val="002165"/>
          <w:sz w:val="22"/>
          <w:szCs w:val="22"/>
        </w:rPr>
        <w:t>Múčka</w:t>
      </w:r>
      <w:proofErr w:type="spellEnd"/>
      <w:r w:rsidRPr="00BA5A35">
        <w:rPr>
          <w:rFonts w:asciiTheme="minorHAnsi" w:hAnsiTheme="minorHAnsi" w:cs="Arial"/>
          <w:color w:val="002165"/>
          <w:sz w:val="22"/>
          <w:szCs w:val="22"/>
        </w:rPr>
        <w:t xml:space="preserve"> z brněnského biskupství. Na roráty můžete zavítat například každé pondělí v 6:00 v brněnské katedrále na Petrově a na mnoha dalších místech napříč diecézí.</w:t>
      </w:r>
    </w:p>
    <w:p w14:paraId="53C0473B" w14:textId="144ADA22" w:rsidR="00BA5A35" w:rsidRPr="00BA5A35" w:rsidRDefault="00BA5A35" w:rsidP="00BA5A35">
      <w:pPr>
        <w:pStyle w:val="Normlnweb"/>
        <w:spacing w:after="160"/>
        <w:ind w:left="720"/>
        <w:jc w:val="both"/>
        <w:rPr>
          <w:rFonts w:asciiTheme="minorHAnsi" w:hAnsiTheme="minorHAnsi" w:cs="Arial"/>
          <w:color w:val="002165"/>
          <w:sz w:val="22"/>
          <w:szCs w:val="22"/>
        </w:rPr>
      </w:pPr>
      <w:r w:rsidRPr="00BA5A35">
        <w:rPr>
          <w:rFonts w:asciiTheme="minorHAnsi" w:hAnsiTheme="minorHAnsi" w:cs="Arial"/>
          <w:color w:val="002165"/>
          <w:sz w:val="22"/>
          <w:szCs w:val="22"/>
        </w:rPr>
        <w:t xml:space="preserve">Ke světlu svíčky se váže také další tradice </w:t>
      </w:r>
      <w:r w:rsidRPr="00BA5A35">
        <w:rPr>
          <w:rFonts w:asciiTheme="minorHAnsi" w:hAnsiTheme="minorHAnsi" w:cs="Arial"/>
          <w:color w:val="002165"/>
          <w:sz w:val="22"/>
          <w:szCs w:val="22"/>
          <w:shd w:val="clear" w:color="auto" w:fill="FFFFFF"/>
        </w:rPr>
        <w:t>–</w:t>
      </w:r>
      <w:r w:rsidRPr="00BA5A35">
        <w:rPr>
          <w:rFonts w:asciiTheme="minorHAnsi" w:hAnsiTheme="minorHAnsi" w:cs="Arial"/>
          <w:color w:val="002165"/>
          <w:sz w:val="22"/>
          <w:szCs w:val="22"/>
        </w:rPr>
        <w:t xml:space="preserve"> </w:t>
      </w:r>
      <w:r w:rsidRPr="00BA5A35">
        <w:rPr>
          <w:rFonts w:asciiTheme="minorHAnsi" w:hAnsiTheme="minorHAnsi" w:cs="Arial"/>
          <w:b/>
          <w:bCs/>
          <w:color w:val="002165"/>
          <w:sz w:val="22"/>
          <w:szCs w:val="22"/>
        </w:rPr>
        <w:t>betlémské světlo</w:t>
      </w:r>
      <w:r w:rsidRPr="00BA5A35">
        <w:rPr>
          <w:rFonts w:asciiTheme="minorHAnsi" w:hAnsiTheme="minorHAnsi" w:cs="Arial"/>
          <w:color w:val="002165"/>
          <w:sz w:val="22"/>
          <w:szCs w:val="22"/>
        </w:rPr>
        <w:t xml:space="preserve">. Plamínek světla zapálený přímo v Betlémě, v místě narození Ježíše Krista, přivážejí již tradičně do Evropy rakouští skauti. Do Brna betlémské světlo doputuje vlakem v sobotu 6. prosince ve večerních hodinách. O den později, v neděli 7. prosince jej slavnostně přivítáme v brněnské katedrále, program začínající v 16 hodin hudebně doprovodí </w:t>
      </w:r>
      <w:proofErr w:type="spellStart"/>
      <w:r w:rsidRPr="00BA5A35">
        <w:rPr>
          <w:rFonts w:asciiTheme="minorHAnsi" w:hAnsiTheme="minorHAnsi" w:cs="Arial"/>
          <w:color w:val="002165"/>
          <w:sz w:val="22"/>
          <w:szCs w:val="22"/>
        </w:rPr>
        <w:t>Schola</w:t>
      </w:r>
      <w:proofErr w:type="spellEnd"/>
      <w:r w:rsidRPr="00BA5A35">
        <w:rPr>
          <w:rFonts w:asciiTheme="minorHAnsi" w:hAnsiTheme="minorHAnsi" w:cs="Arial"/>
          <w:color w:val="002165"/>
          <w:sz w:val="22"/>
          <w:szCs w:val="22"/>
        </w:rPr>
        <w:t xml:space="preserve"> brněnské mládeže. V dalších dnech budou čeští skauti rozvážet betlémské světlo do kostelů a domácností po celé republice. </w:t>
      </w:r>
    </w:p>
    <w:p w14:paraId="1279741C" w14:textId="77777777" w:rsidR="00BA5A35" w:rsidRDefault="00BA5A35" w:rsidP="00BA5A35">
      <w:pPr>
        <w:pStyle w:val="Normlnweb"/>
        <w:spacing w:after="160"/>
        <w:ind w:left="720"/>
        <w:jc w:val="both"/>
        <w:rPr>
          <w:rFonts w:asciiTheme="minorHAnsi" w:hAnsiTheme="minorHAnsi" w:cs="Arial"/>
          <w:color w:val="002165"/>
          <w:sz w:val="22"/>
          <w:szCs w:val="22"/>
        </w:rPr>
      </w:pPr>
      <w:r w:rsidRPr="00BA5A35">
        <w:rPr>
          <w:rFonts w:asciiTheme="minorHAnsi" w:hAnsiTheme="minorHAnsi" w:cs="Arial"/>
          <w:b/>
          <w:bCs/>
          <w:color w:val="002165"/>
          <w:sz w:val="22"/>
          <w:szCs w:val="22"/>
        </w:rPr>
        <w:t xml:space="preserve">Betlémy </w:t>
      </w:r>
      <w:r w:rsidRPr="00BA5A35">
        <w:rPr>
          <w:rFonts w:asciiTheme="minorHAnsi" w:hAnsiTheme="minorHAnsi" w:cs="Arial"/>
          <w:color w:val="002165"/>
          <w:sz w:val="22"/>
          <w:szCs w:val="22"/>
        </w:rPr>
        <w:t>budou sice ve většině kostelů k vidění až o Vánocích, nicméně jednu netradiční verzi betléma si můžete prohlédnout už v průběhu adventu v</w:t>
      </w:r>
      <w:r w:rsidRPr="00BA5A35">
        <w:rPr>
          <w:rFonts w:asciiTheme="minorHAnsi" w:hAnsiTheme="minorHAnsi" w:cs="Arial"/>
          <w:b/>
          <w:bCs/>
          <w:color w:val="002165"/>
          <w:sz w:val="22"/>
          <w:szCs w:val="22"/>
        </w:rPr>
        <w:t xml:space="preserve"> třebíčské bazilice sv. Prokopa</w:t>
      </w:r>
      <w:r w:rsidRPr="00BA5A35">
        <w:rPr>
          <w:rFonts w:asciiTheme="minorHAnsi" w:hAnsiTheme="minorHAnsi" w:cs="Arial"/>
          <w:color w:val="002165"/>
          <w:sz w:val="22"/>
          <w:szCs w:val="22"/>
        </w:rPr>
        <w:t xml:space="preserve"> </w:t>
      </w:r>
      <w:r w:rsidRPr="00BA5A35">
        <w:rPr>
          <w:rFonts w:asciiTheme="minorHAnsi" w:hAnsiTheme="minorHAnsi" w:cs="Arial"/>
          <w:color w:val="002165"/>
          <w:sz w:val="22"/>
          <w:szCs w:val="22"/>
          <w:shd w:val="clear" w:color="auto" w:fill="FFFFFF"/>
        </w:rPr>
        <w:t>–</w:t>
      </w:r>
      <w:r w:rsidRPr="00BA5A35">
        <w:rPr>
          <w:rFonts w:asciiTheme="minorHAnsi" w:hAnsiTheme="minorHAnsi" w:cs="Arial"/>
          <w:color w:val="002165"/>
          <w:sz w:val="22"/>
          <w:szCs w:val="22"/>
        </w:rPr>
        <w:t xml:space="preserve"> znázorňuje putování Panny Marie a sv. Josefa do Betléma.</w:t>
      </w:r>
    </w:p>
    <w:p w14:paraId="7BF48132" w14:textId="77777777" w:rsidR="00BA5A35" w:rsidRPr="00BA5A35" w:rsidRDefault="00BA5A35" w:rsidP="00BA5A35">
      <w:pPr>
        <w:pStyle w:val="Normlnweb"/>
        <w:spacing w:after="160"/>
        <w:ind w:left="720"/>
        <w:jc w:val="both"/>
        <w:rPr>
          <w:rFonts w:asciiTheme="minorHAnsi" w:hAnsiTheme="minorHAnsi"/>
          <w:color w:val="002165"/>
        </w:rPr>
      </w:pPr>
    </w:p>
    <w:p w14:paraId="58680932" w14:textId="77777777" w:rsidR="00BA5A35" w:rsidRPr="00BA5A35" w:rsidRDefault="00BA5A35" w:rsidP="00BA5A35">
      <w:pPr>
        <w:pStyle w:val="Normlnweb"/>
        <w:ind w:firstLine="720"/>
        <w:jc w:val="both"/>
        <w:rPr>
          <w:rFonts w:asciiTheme="minorHAnsi" w:hAnsiTheme="minorHAnsi"/>
          <w:color w:val="002165"/>
        </w:rPr>
      </w:pPr>
      <w:r w:rsidRPr="00BA5A35">
        <w:rPr>
          <w:rFonts w:asciiTheme="minorHAnsi" w:hAnsiTheme="minorHAnsi" w:cs="Arial"/>
          <w:b/>
          <w:bCs/>
          <w:color w:val="002165"/>
          <w:sz w:val="22"/>
          <w:szCs w:val="22"/>
          <w:shd w:val="clear" w:color="auto" w:fill="FFFFFF"/>
        </w:rPr>
        <w:t>Koncerty, divadlo, zážitkové prohlídky</w:t>
      </w:r>
    </w:p>
    <w:p w14:paraId="2A35B7C1" w14:textId="77777777" w:rsidR="00BA5A35" w:rsidRPr="00BA5A35" w:rsidRDefault="00BA5A35" w:rsidP="00BA5A35">
      <w:pPr>
        <w:jc w:val="both"/>
        <w:rPr>
          <w:rFonts w:asciiTheme="minorHAnsi" w:hAnsiTheme="minorHAnsi"/>
          <w:color w:val="002165"/>
        </w:rPr>
      </w:pPr>
    </w:p>
    <w:p w14:paraId="7FC73A9F" w14:textId="52912F2A" w:rsidR="00BA5A35" w:rsidRPr="00BA5A35" w:rsidRDefault="00BA5A35" w:rsidP="00BA5A35">
      <w:pPr>
        <w:pStyle w:val="Normlnweb"/>
        <w:ind w:left="720"/>
        <w:jc w:val="both"/>
        <w:rPr>
          <w:rFonts w:asciiTheme="minorHAnsi" w:hAnsiTheme="minorHAnsi"/>
          <w:color w:val="002165"/>
        </w:rPr>
      </w:pPr>
      <w:r w:rsidRPr="00BA5A35">
        <w:rPr>
          <w:rFonts w:asciiTheme="minorHAnsi" w:hAnsiTheme="minorHAnsi" w:cs="Arial"/>
          <w:color w:val="002165"/>
          <w:sz w:val="22"/>
          <w:szCs w:val="22"/>
          <w:shd w:val="clear" w:color="auto" w:fill="FFFFFF"/>
        </w:rPr>
        <w:t>K dalším známým symbolům adventu patří adventní věnec se čtyřmi svícemi. Původně vznikl jako praktická pomůcka pro děti, aby mohly názorně sledovat čas ubíhající do Vánoc. Typickou barvou adventních svící je fialová, značí pokání, očekávání a přípravu. Třetí svíce bývá růžová a symbolizuje radost. Působivý symbolický adventní věnec umělce Pavla Korbičky si můžete prohlédnout</w:t>
      </w:r>
      <w:r w:rsidRPr="00BA5A35">
        <w:rPr>
          <w:rFonts w:asciiTheme="minorHAnsi" w:hAnsiTheme="minorHAnsi" w:cs="Arial"/>
          <w:b/>
          <w:bCs/>
          <w:color w:val="002165"/>
          <w:sz w:val="22"/>
          <w:szCs w:val="22"/>
          <w:shd w:val="clear" w:color="auto" w:fill="FFFFFF"/>
        </w:rPr>
        <w:t xml:space="preserve"> v kostele sv. Jakuba v Brně</w:t>
      </w:r>
      <w:r w:rsidRPr="00BA5A35">
        <w:rPr>
          <w:rFonts w:asciiTheme="minorHAnsi" w:hAnsiTheme="minorHAnsi" w:cs="Arial"/>
          <w:color w:val="002165"/>
          <w:sz w:val="22"/>
          <w:szCs w:val="22"/>
          <w:shd w:val="clear" w:color="auto" w:fill="FFFFFF"/>
        </w:rPr>
        <w:t>, na tomtéž místě připravují </w:t>
      </w:r>
      <w:r w:rsidRPr="00BA5A35">
        <w:rPr>
          <w:rFonts w:asciiTheme="minorHAnsi" w:hAnsiTheme="minorHAnsi" w:cs="Arial"/>
          <w:color w:val="002165"/>
          <w:sz w:val="22"/>
          <w:szCs w:val="22"/>
        </w:rPr>
        <w:t xml:space="preserve">během adventu unikátní zážitkové prohlídky a kostýmované prohlídky a také multimediální expozici s tematikou adventu a Vánoc </w:t>
      </w:r>
      <w:r w:rsidRPr="00BA5A35">
        <w:rPr>
          <w:rFonts w:asciiTheme="minorHAnsi" w:hAnsiTheme="minorHAnsi" w:cs="Arial"/>
          <w:color w:val="002165"/>
          <w:sz w:val="22"/>
          <w:szCs w:val="22"/>
          <w:shd w:val="clear" w:color="auto" w:fill="FFFFFF"/>
        </w:rPr>
        <w:t xml:space="preserve">– více informací o termínech a vstupenkách najdete na </w:t>
      </w:r>
      <w:hyperlink r:id="rId7" w:history="1">
        <w:r w:rsidRPr="00BA5A35">
          <w:rPr>
            <w:rStyle w:val="Hypertextovodkaz"/>
            <w:rFonts w:asciiTheme="minorHAnsi" w:hAnsiTheme="minorHAnsi" w:cs="Arial"/>
            <w:color w:val="002165"/>
            <w:sz w:val="22"/>
            <w:szCs w:val="22"/>
            <w:shd w:val="clear" w:color="auto" w:fill="FFFFFF"/>
          </w:rPr>
          <w:t>visitjakub.cz</w:t>
        </w:r>
      </w:hyperlink>
      <w:r w:rsidRPr="00BA5A35">
        <w:rPr>
          <w:rFonts w:asciiTheme="minorHAnsi" w:hAnsiTheme="minorHAnsi" w:cs="Arial"/>
          <w:color w:val="002165"/>
          <w:sz w:val="22"/>
          <w:szCs w:val="22"/>
        </w:rPr>
        <w:t>. </w:t>
      </w:r>
    </w:p>
    <w:p w14:paraId="1920ED03" w14:textId="77777777" w:rsidR="00BA5A35" w:rsidRPr="00BA5A35" w:rsidRDefault="00BA5A35" w:rsidP="00BA5A35">
      <w:pPr>
        <w:jc w:val="both"/>
        <w:rPr>
          <w:rFonts w:asciiTheme="minorHAnsi" w:hAnsiTheme="minorHAnsi"/>
          <w:color w:val="002165"/>
        </w:rPr>
      </w:pPr>
    </w:p>
    <w:p w14:paraId="1F313A53" w14:textId="77777777" w:rsidR="00BA5A35" w:rsidRPr="00BA5A35" w:rsidRDefault="00BA5A35" w:rsidP="00BA5A35">
      <w:pPr>
        <w:pStyle w:val="Normlnweb"/>
        <w:ind w:left="720"/>
        <w:jc w:val="both"/>
        <w:rPr>
          <w:rFonts w:asciiTheme="minorHAnsi" w:hAnsiTheme="minorHAnsi"/>
          <w:color w:val="002165"/>
        </w:rPr>
      </w:pPr>
      <w:r w:rsidRPr="00BA5A35">
        <w:rPr>
          <w:rFonts w:asciiTheme="minorHAnsi" w:hAnsiTheme="minorHAnsi" w:cs="Arial"/>
          <w:color w:val="002165"/>
          <w:sz w:val="22"/>
          <w:szCs w:val="22"/>
        </w:rPr>
        <w:lastRenderedPageBreak/>
        <w:t xml:space="preserve">Dáváte-li přednost hudbě, na mnoha místech můžete navštívit adventní koncerty. Za návštěvu určitě stojí koncert VUS Ondráš s podtitulem O čtvrtém mudrci </w:t>
      </w:r>
      <w:r w:rsidRPr="00BA5A35">
        <w:rPr>
          <w:rFonts w:asciiTheme="minorHAnsi" w:hAnsiTheme="minorHAnsi" w:cs="Arial"/>
          <w:color w:val="002165"/>
          <w:sz w:val="22"/>
          <w:szCs w:val="22"/>
          <w:shd w:val="clear" w:color="auto" w:fill="FFFFFF"/>
        </w:rPr>
        <w:t xml:space="preserve">– odehrají ho v </w:t>
      </w:r>
      <w:r w:rsidRPr="00BA5A35">
        <w:rPr>
          <w:rFonts w:asciiTheme="minorHAnsi" w:hAnsiTheme="minorHAnsi" w:cs="Arial"/>
          <w:b/>
          <w:bCs/>
          <w:color w:val="002165"/>
          <w:sz w:val="22"/>
          <w:szCs w:val="22"/>
          <w:shd w:val="clear" w:color="auto" w:fill="FFFFFF"/>
        </w:rPr>
        <w:t>mariánské bazilice na Starém Brně</w:t>
      </w:r>
      <w:r w:rsidRPr="00BA5A35">
        <w:rPr>
          <w:rFonts w:asciiTheme="minorHAnsi" w:hAnsiTheme="minorHAnsi" w:cs="Arial"/>
          <w:color w:val="002165"/>
          <w:sz w:val="22"/>
          <w:szCs w:val="22"/>
          <w:shd w:val="clear" w:color="auto" w:fill="FFFFFF"/>
        </w:rPr>
        <w:t xml:space="preserve"> v pátek 12. 12. v 15:30 a 19:30. Na koncert s podtitulem Když hvězda září se můžete vypravit do kostela sv. Klementa Maria Hofbauera </w:t>
      </w:r>
      <w:r w:rsidRPr="00BA5A35">
        <w:rPr>
          <w:rFonts w:asciiTheme="minorHAnsi" w:hAnsiTheme="minorHAnsi" w:cs="Arial"/>
          <w:b/>
          <w:bCs/>
          <w:color w:val="002165"/>
          <w:sz w:val="22"/>
          <w:szCs w:val="22"/>
          <w:shd w:val="clear" w:color="auto" w:fill="FFFFFF"/>
        </w:rPr>
        <w:t>v Brně-Horních Heršpicích</w:t>
      </w:r>
      <w:r w:rsidRPr="00BA5A35">
        <w:rPr>
          <w:rFonts w:asciiTheme="minorHAnsi" w:hAnsiTheme="minorHAnsi" w:cs="Arial"/>
          <w:color w:val="002165"/>
          <w:sz w:val="22"/>
          <w:szCs w:val="22"/>
          <w:shd w:val="clear" w:color="auto" w:fill="FFFFFF"/>
        </w:rPr>
        <w:t xml:space="preserve"> (21. 12. 17:00), s adventním pásmem vystoupí žáci základních uměleckých škol třeba </w:t>
      </w:r>
      <w:r w:rsidRPr="00BA5A35">
        <w:rPr>
          <w:rFonts w:asciiTheme="minorHAnsi" w:hAnsiTheme="minorHAnsi" w:cs="Arial"/>
          <w:b/>
          <w:bCs/>
          <w:color w:val="002165"/>
          <w:sz w:val="22"/>
          <w:szCs w:val="22"/>
          <w:shd w:val="clear" w:color="auto" w:fill="FFFFFF"/>
        </w:rPr>
        <w:t>v líšeňském kostele sv. Jiljí</w:t>
      </w:r>
      <w:r w:rsidRPr="00BA5A35">
        <w:rPr>
          <w:rFonts w:asciiTheme="minorHAnsi" w:hAnsiTheme="minorHAnsi" w:cs="Arial"/>
          <w:color w:val="002165"/>
          <w:sz w:val="22"/>
          <w:szCs w:val="22"/>
          <w:shd w:val="clear" w:color="auto" w:fill="FFFFFF"/>
        </w:rPr>
        <w:t xml:space="preserve"> (4. 12. 18:00) nebo </w:t>
      </w:r>
      <w:r w:rsidRPr="00BA5A35">
        <w:rPr>
          <w:rFonts w:asciiTheme="minorHAnsi" w:hAnsiTheme="minorHAnsi" w:cs="Arial"/>
          <w:b/>
          <w:bCs/>
          <w:color w:val="002165"/>
          <w:sz w:val="22"/>
          <w:szCs w:val="22"/>
          <w:shd w:val="clear" w:color="auto" w:fill="FFFFFF"/>
        </w:rPr>
        <w:t xml:space="preserve">v Brně-Slatině </w:t>
      </w:r>
      <w:r w:rsidRPr="00BA5A35">
        <w:rPr>
          <w:rFonts w:asciiTheme="minorHAnsi" w:hAnsiTheme="minorHAnsi" w:cs="Arial"/>
          <w:color w:val="002165"/>
          <w:sz w:val="22"/>
          <w:szCs w:val="22"/>
          <w:shd w:val="clear" w:color="auto" w:fill="FFFFFF"/>
        </w:rPr>
        <w:t xml:space="preserve">(12. 12. 17:00). </w:t>
      </w:r>
      <w:r w:rsidRPr="00BA5A35">
        <w:rPr>
          <w:rFonts w:asciiTheme="minorHAnsi" w:hAnsiTheme="minorHAnsi" w:cs="Arial"/>
          <w:b/>
          <w:bCs/>
          <w:color w:val="002165"/>
          <w:sz w:val="22"/>
          <w:szCs w:val="22"/>
          <w:shd w:val="clear" w:color="auto" w:fill="FFFFFF"/>
        </w:rPr>
        <w:t xml:space="preserve">Cimbálová muzika ZUŠ Blansko </w:t>
      </w:r>
      <w:r w:rsidRPr="00BA5A35">
        <w:rPr>
          <w:rFonts w:asciiTheme="minorHAnsi" w:hAnsiTheme="minorHAnsi" w:cs="Arial"/>
          <w:color w:val="002165"/>
          <w:sz w:val="22"/>
          <w:szCs w:val="22"/>
          <w:shd w:val="clear" w:color="auto" w:fill="FFFFFF"/>
        </w:rPr>
        <w:t xml:space="preserve">nabídne adventní koncert v místním dřevěném kostelíku </w:t>
      </w:r>
      <w:r w:rsidRPr="00BA5A35">
        <w:rPr>
          <w:rFonts w:asciiTheme="minorHAnsi" w:hAnsiTheme="minorHAnsi" w:cs="Arial"/>
          <w:b/>
          <w:bCs/>
          <w:color w:val="002165"/>
          <w:sz w:val="22"/>
          <w:szCs w:val="22"/>
          <w:shd w:val="clear" w:color="auto" w:fill="FFFFFF"/>
        </w:rPr>
        <w:t>Husova sboru</w:t>
      </w:r>
      <w:r w:rsidRPr="00BA5A35">
        <w:rPr>
          <w:rFonts w:asciiTheme="minorHAnsi" w:hAnsiTheme="minorHAnsi" w:cs="Arial"/>
          <w:color w:val="002165"/>
          <w:sz w:val="22"/>
          <w:szCs w:val="22"/>
          <w:shd w:val="clear" w:color="auto" w:fill="FFFFFF"/>
        </w:rPr>
        <w:t xml:space="preserve"> (14. 12. 17:30), </w:t>
      </w:r>
      <w:r w:rsidRPr="00BA5A35">
        <w:rPr>
          <w:rFonts w:asciiTheme="minorHAnsi" w:hAnsiTheme="minorHAnsi" w:cs="Arial"/>
          <w:b/>
          <w:bCs/>
          <w:color w:val="002165"/>
          <w:sz w:val="22"/>
          <w:szCs w:val="22"/>
          <w:shd w:val="clear" w:color="auto" w:fill="FFFFFF"/>
        </w:rPr>
        <w:t>ve znojemském kostele sv. Václava</w:t>
      </w:r>
      <w:r w:rsidRPr="00BA5A35">
        <w:rPr>
          <w:rFonts w:asciiTheme="minorHAnsi" w:hAnsiTheme="minorHAnsi" w:cs="Arial"/>
          <w:color w:val="002165"/>
          <w:sz w:val="22"/>
          <w:szCs w:val="22"/>
          <w:shd w:val="clear" w:color="auto" w:fill="FFFFFF"/>
        </w:rPr>
        <w:t xml:space="preserve"> vystoupí v závěru adventu hosté z místní ZUŠ a </w:t>
      </w:r>
      <w:proofErr w:type="spellStart"/>
      <w:r w:rsidRPr="00BA5A35">
        <w:rPr>
          <w:rFonts w:asciiTheme="minorHAnsi" w:hAnsiTheme="minorHAnsi" w:cs="Arial"/>
          <w:color w:val="002165"/>
          <w:sz w:val="22"/>
          <w:szCs w:val="22"/>
          <w:shd w:val="clear" w:color="auto" w:fill="FFFFFF"/>
        </w:rPr>
        <w:t>Musikchule</w:t>
      </w:r>
      <w:proofErr w:type="spellEnd"/>
      <w:r w:rsidRPr="00BA5A35">
        <w:rPr>
          <w:rFonts w:asciiTheme="minorHAnsi" w:hAnsiTheme="minorHAnsi" w:cs="Arial"/>
          <w:color w:val="002165"/>
          <w:sz w:val="22"/>
          <w:szCs w:val="22"/>
          <w:shd w:val="clear" w:color="auto" w:fill="FFFFFF"/>
        </w:rPr>
        <w:t xml:space="preserve"> </w:t>
      </w:r>
      <w:proofErr w:type="spellStart"/>
      <w:r w:rsidRPr="00BA5A35">
        <w:rPr>
          <w:rFonts w:asciiTheme="minorHAnsi" w:hAnsiTheme="minorHAnsi" w:cs="Arial"/>
          <w:color w:val="002165"/>
          <w:sz w:val="22"/>
          <w:szCs w:val="22"/>
          <w:shd w:val="clear" w:color="auto" w:fill="FFFFFF"/>
        </w:rPr>
        <w:t>Retz</w:t>
      </w:r>
      <w:proofErr w:type="spellEnd"/>
      <w:r w:rsidRPr="00BA5A35">
        <w:rPr>
          <w:rFonts w:asciiTheme="minorHAnsi" w:hAnsiTheme="minorHAnsi" w:cs="Arial"/>
          <w:color w:val="002165"/>
          <w:sz w:val="22"/>
          <w:szCs w:val="22"/>
          <w:shd w:val="clear" w:color="auto" w:fill="FFFFFF"/>
        </w:rPr>
        <w:t xml:space="preserve"> z Rakouska (20. 12. 17:00). Koncertní pásmo s názvem Barokní a klasicistní osvěžení si můžete vyslechnout </w:t>
      </w:r>
      <w:r w:rsidRPr="00BA5A35">
        <w:rPr>
          <w:rFonts w:asciiTheme="minorHAnsi" w:hAnsiTheme="minorHAnsi" w:cs="Arial"/>
          <w:b/>
          <w:bCs/>
          <w:color w:val="002165"/>
          <w:sz w:val="22"/>
          <w:szCs w:val="22"/>
          <w:shd w:val="clear" w:color="auto" w:fill="FFFFFF"/>
        </w:rPr>
        <w:t>v Moravském Krumlově v kostele Všech svatých</w:t>
      </w:r>
      <w:r w:rsidRPr="00BA5A35">
        <w:rPr>
          <w:rFonts w:asciiTheme="minorHAnsi" w:hAnsiTheme="minorHAnsi" w:cs="Arial"/>
          <w:color w:val="002165"/>
          <w:sz w:val="22"/>
          <w:szCs w:val="22"/>
          <w:shd w:val="clear" w:color="auto" w:fill="FFFFFF"/>
        </w:rPr>
        <w:t xml:space="preserve"> (12. 12. 19:00).</w:t>
      </w:r>
    </w:p>
    <w:p w14:paraId="3E973867" w14:textId="77777777" w:rsidR="00BA5A35" w:rsidRPr="00BA5A35" w:rsidRDefault="00BA5A35" w:rsidP="00BA5A35">
      <w:pPr>
        <w:jc w:val="both"/>
        <w:rPr>
          <w:rFonts w:asciiTheme="minorHAnsi" w:hAnsiTheme="minorHAnsi"/>
          <w:color w:val="002165"/>
        </w:rPr>
      </w:pPr>
    </w:p>
    <w:p w14:paraId="4CE68AB4" w14:textId="129CC449" w:rsidR="00356B87" w:rsidRPr="00BA5A35" w:rsidRDefault="00BA5A35" w:rsidP="00BA5A35">
      <w:pPr>
        <w:pStyle w:val="Normlnweb"/>
        <w:spacing w:after="160"/>
        <w:ind w:left="720"/>
        <w:jc w:val="both"/>
        <w:rPr>
          <w:rFonts w:asciiTheme="minorHAnsi" w:hAnsiTheme="minorHAnsi" w:cs="Arial"/>
          <w:color w:val="002165"/>
          <w:sz w:val="22"/>
          <w:szCs w:val="22"/>
        </w:rPr>
      </w:pPr>
      <w:r w:rsidRPr="00BA5A35">
        <w:rPr>
          <w:rFonts w:asciiTheme="minorHAnsi" w:hAnsiTheme="minorHAnsi" w:cs="Arial"/>
          <w:color w:val="002165"/>
          <w:sz w:val="22"/>
          <w:szCs w:val="22"/>
        </w:rPr>
        <w:t>Vyhledat si zajímavé adventní programy v chrámech ve svém okolí lze jednoduše na webu (</w:t>
      </w:r>
      <w:hyperlink r:id="rId8" w:history="1">
        <w:r w:rsidRPr="00BA5A35">
          <w:rPr>
            <w:rStyle w:val="Hypertextovodkaz"/>
            <w:rFonts w:asciiTheme="minorHAnsi" w:hAnsiTheme="minorHAnsi" w:cs="Arial"/>
            <w:color w:val="002165"/>
            <w:sz w:val="22"/>
            <w:szCs w:val="22"/>
          </w:rPr>
          <w:t>www.krestanskevanoce.cz</w:t>
        </w:r>
      </w:hyperlink>
      <w:r w:rsidRPr="00BA5A35">
        <w:rPr>
          <w:rFonts w:asciiTheme="minorHAnsi" w:hAnsiTheme="minorHAnsi" w:cs="Arial"/>
          <w:color w:val="002165"/>
          <w:sz w:val="22"/>
          <w:szCs w:val="22"/>
        </w:rPr>
        <w:t>) nebo ve stejnojmenné mobilní aplikaci. Na konci listopadu vydalo brněnské biskupství také tištěnou brožuru projektu Křesťanský advent a Vánoce. Brožurka je k dostání zdarma ve všech zapojených kostelech a modlitebnách a v informačních centrech města Brna.</w:t>
      </w:r>
    </w:p>
    <w:p w14:paraId="23853A93" w14:textId="77777777" w:rsidR="00BA5A35" w:rsidRPr="00BA5A35" w:rsidRDefault="00BA5A35" w:rsidP="00BA5A35">
      <w:pPr>
        <w:pStyle w:val="Normlnweb"/>
        <w:spacing w:after="160"/>
        <w:ind w:left="720"/>
        <w:rPr>
          <w:color w:val="000000"/>
        </w:rPr>
      </w:pPr>
    </w:p>
    <w:p w14:paraId="387F3495" w14:textId="11C6CAAE" w:rsidR="0038048E" w:rsidRDefault="007A7F17" w:rsidP="0038048E">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Kontakt pro média</w:t>
      </w:r>
      <w:r w:rsidR="000A2561">
        <w:rPr>
          <w:rFonts w:ascii="Literata" w:eastAsia="Literata" w:hAnsi="Literata" w:cs="Literata"/>
          <w:b/>
          <w:color w:val="210768"/>
          <w:sz w:val="16"/>
          <w:szCs w:val="16"/>
        </w:rPr>
        <w:t>:</w:t>
      </w:r>
    </w:p>
    <w:p w14:paraId="2EC32056" w14:textId="2406EB57" w:rsidR="00E6052E" w:rsidRDefault="000A2561" w:rsidP="0038048E">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0EBC6148"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6BECB90E"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3A57F9DB" w14:textId="15FA7D0E" w:rsidR="004665FD" w:rsidRPr="009F1381" w:rsidRDefault="00000000" w:rsidP="00F86C86">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w:t>
      </w:r>
      <w:r w:rsidR="00222791">
        <w:rPr>
          <w:rFonts w:ascii="Literata" w:eastAsia="Literata" w:hAnsi="Literata" w:cs="Literata"/>
          <w:color w:val="210768"/>
          <w:sz w:val="16"/>
          <w:szCs w:val="16"/>
        </w:rPr>
        <w:t> </w:t>
      </w:r>
      <w:r>
        <w:rPr>
          <w:rFonts w:ascii="Literata" w:eastAsia="Literata" w:hAnsi="Literata" w:cs="Literata"/>
          <w:color w:val="210768"/>
          <w:sz w:val="16"/>
          <w:szCs w:val="16"/>
        </w:rPr>
        <w:t>22</w:t>
      </w:r>
      <w:r w:rsidR="00F86C86">
        <w:rPr>
          <w:rFonts w:ascii="Literata" w:eastAsia="Literata" w:hAnsi="Literata" w:cs="Literata"/>
          <w:color w:val="210768"/>
          <w:sz w:val="16"/>
          <w:szCs w:val="16"/>
        </w:rPr>
        <w:t>7</w:t>
      </w:r>
    </w:p>
    <w:sectPr w:rsidR="004665FD" w:rsidRPr="009F1381">
      <w:headerReference w:type="default" r:id="rId9"/>
      <w:footerReference w:type="default" r:id="rId10"/>
      <w:headerReference w:type="first" r:id="rId11"/>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CFA7C" w14:textId="77777777" w:rsidR="00242C96" w:rsidRDefault="00242C96">
      <w:pPr>
        <w:spacing w:line="240" w:lineRule="auto"/>
      </w:pPr>
      <w:r>
        <w:separator/>
      </w:r>
    </w:p>
  </w:endnote>
  <w:endnote w:type="continuationSeparator" w:id="0">
    <w:p w14:paraId="56CB3A59" w14:textId="77777777" w:rsidR="00242C96" w:rsidRDefault="00242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E71AA01-592C-9F4B-9DBB-CBEFC9778976}"/>
  </w:font>
  <w:font w:name="Times New Roman">
    <w:panose1 w:val="02020603050405020304"/>
    <w:charset w:val="00"/>
    <w:family w:val="roman"/>
    <w:pitch w:val="variable"/>
    <w:sig w:usb0="E0002EFF" w:usb1="C000785B" w:usb2="00000009" w:usb3="00000000" w:csb0="000001FF" w:csb1="00000000"/>
    <w:embedRegular r:id="rId2" w:fontKey="{570E88E7-5C87-7342-933B-94AFDD0CAADC}"/>
    <w:embedBold r:id="rId3" w:fontKey="{75F181AF-5D46-5544-A3F6-B0B9EB2668BB}"/>
  </w:font>
  <w:font w:name="Courier New">
    <w:panose1 w:val="02070309020205020404"/>
    <w:charset w:val="00"/>
    <w:family w:val="modern"/>
    <w:pitch w:val="fixed"/>
    <w:sig w:usb0="E0002AFF" w:usb1="C0007843" w:usb2="00000009" w:usb3="00000000" w:csb0="000001FF" w:csb1="00000000"/>
    <w:embedRegular r:id="rId4" w:fontKey="{62702019-674C-B443-B572-4F919DA79598}"/>
  </w:font>
  <w:font w:name="Wingdings">
    <w:panose1 w:val="05000000000000000000"/>
    <w:charset w:val="00"/>
    <w:family w:val="decorative"/>
    <w:pitch w:val="variable"/>
    <w:sig w:usb0="00000003" w:usb1="00000000" w:usb2="00000000" w:usb3="00000000" w:csb0="80000001" w:csb1="00000000"/>
    <w:embedRegular r:id="rId5" w:fontKey="{D6DF7985-D67F-A84A-8AB9-9057BA396252}"/>
  </w:font>
  <w:font w:name="Literata">
    <w:altName w:val="Calibri"/>
    <w:charset w:val="00"/>
    <w:family w:val="auto"/>
    <w:pitch w:val="default"/>
    <w:embedRegular r:id="rId6" w:fontKey="{8EA90134-E498-CC4B-BD57-24ED82B312F5}"/>
    <w:embedBold r:id="rId7" w:fontKey="{CB56B989-3895-A540-814F-710580514E85}"/>
    <w:embedItalic r:id="rId8" w:fontKey="{46F5069F-2F8B-8E41-8076-72C2B2877E78}"/>
  </w:font>
  <w:font w:name="Arial">
    <w:panose1 w:val="020B0604020202020204"/>
    <w:charset w:val="00"/>
    <w:family w:val="swiss"/>
    <w:pitch w:val="variable"/>
    <w:sig w:usb0="E0002AFF" w:usb1="C0007843" w:usb2="00000009" w:usb3="00000000" w:csb0="000001FF" w:csb1="00000000"/>
    <w:embedRegular r:id="rId9" w:fontKey="{236D3D7F-5AA3-7E41-A13C-C123A112197F}"/>
    <w:embedBold r:id="rId10" w:fontKey="{50F7A699-ADA1-A244-A776-2149B371862B}"/>
    <w:embedItalic r:id="rId11" w:fontKey="{A1FAEC92-5F7C-334E-BBE0-E5414DF47D95}"/>
  </w:font>
  <w:font w:name="Readex Pro">
    <w:altName w:val="Calibri"/>
    <w:charset w:val="00"/>
    <w:family w:val="auto"/>
    <w:pitch w:val="default"/>
    <w:embedRegular r:id="rId12" w:fontKey="{45C07DB7-6BF2-FF4B-854B-A334FE1C67BD}"/>
    <w:embedBold r:id="rId13" w:fontKey="{0E0E3BFA-3A05-0E4E-A0F0-F2FFCE1475E2}"/>
  </w:font>
  <w:font w:name="Cambria">
    <w:panose1 w:val="02040503050406030204"/>
    <w:charset w:val="00"/>
    <w:family w:val="roman"/>
    <w:pitch w:val="variable"/>
    <w:sig w:usb0="E00002FF" w:usb1="400004FF" w:usb2="00000000" w:usb3="00000000" w:csb0="0000019F" w:csb1="00000000"/>
    <w:embedRegular r:id="rId14" w:fontKey="{9F29ED4E-CEE0-3C43-8626-1AEA84CD141B}"/>
    <w:embedBold r:id="rId15" w:fontKey="{30B81CCA-EC57-A843-8D2A-45099E9E1D31}"/>
    <w:embedItalic r:id="rId16" w:fontKey="{9BDD1665-CBC0-2544-B45E-C823450B2D05}"/>
  </w:font>
  <w:font w:name="Calibri">
    <w:panose1 w:val="020F0502020204030204"/>
    <w:charset w:val="00"/>
    <w:family w:val="swiss"/>
    <w:pitch w:val="variable"/>
    <w:sig w:usb0="E0002AFF" w:usb1="C000247B" w:usb2="00000009" w:usb3="00000000" w:csb0="000001FF" w:csb1="00000000"/>
    <w:embedRegular r:id="rId17" w:fontKey="{A83CB49E-FD1E-6F44-8B31-7D8F0EF0F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E5CE9" w14:textId="77777777" w:rsidR="00242C96" w:rsidRDefault="00242C96">
      <w:pPr>
        <w:spacing w:line="240" w:lineRule="auto"/>
      </w:pPr>
      <w:r>
        <w:separator/>
      </w:r>
    </w:p>
  </w:footnote>
  <w:footnote w:type="continuationSeparator" w:id="0">
    <w:p w14:paraId="48338C00" w14:textId="77777777" w:rsidR="00242C96" w:rsidRDefault="00242C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0E0A2237" w14:textId="0BDAAA50" w:rsidR="00E6052E"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FB1F1F">
      <w:rPr>
        <w:rFonts w:ascii="Readex Pro" w:eastAsia="Readex Pro" w:hAnsi="Readex Pro" w:cs="Readex Pro"/>
        <w:color w:val="210768"/>
      </w:rPr>
      <w:t>2</w:t>
    </w:r>
    <w:r>
      <w:rPr>
        <w:rFonts w:ascii="Readex Pro" w:eastAsia="Readex Pro" w:hAnsi="Readex Pro" w:cs="Readex Pro"/>
        <w:color w:val="210768"/>
      </w:rPr>
      <w:t xml:space="preserve">. </w:t>
    </w:r>
    <w:r w:rsidR="00B46B49">
      <w:rPr>
        <w:rFonts w:ascii="Readex Pro" w:eastAsia="Readex Pro" w:hAnsi="Readex Pro" w:cs="Readex Pro"/>
        <w:color w:val="210768"/>
      </w:rPr>
      <w:t>1</w:t>
    </w:r>
    <w:r w:rsidR="00BA5A35">
      <w:rPr>
        <w:rFonts w:ascii="Readex Pro" w:eastAsia="Readex Pro" w:hAnsi="Readex Pro" w:cs="Readex Pro"/>
        <w:color w:val="210768"/>
      </w:rPr>
      <w:t>2</w:t>
    </w:r>
    <w:r>
      <w:rPr>
        <w:rFonts w:ascii="Readex Pro" w:eastAsia="Readex Pro" w:hAnsi="Readex Pro" w:cs="Readex Pro"/>
        <w:color w:val="210768"/>
      </w:rPr>
      <w:t>. 202</w:t>
    </w:r>
    <w:r w:rsidR="0038048E">
      <w:rPr>
        <w:rFonts w:ascii="Readex Pro" w:eastAsia="Readex Pro" w:hAnsi="Readex Pro" w:cs="Readex Pro"/>
        <w:color w:val="210768"/>
      </w:rPr>
      <w:t>5</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72E"/>
    <w:multiLevelType w:val="multilevel"/>
    <w:tmpl w:val="D2988E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18292C"/>
    <w:multiLevelType w:val="hybridMultilevel"/>
    <w:tmpl w:val="30F24318"/>
    <w:lvl w:ilvl="0" w:tplc="7C80AA1A">
      <w:numFmt w:val="bullet"/>
      <w:lvlText w:val="-"/>
      <w:lvlJc w:val="left"/>
      <w:pPr>
        <w:ind w:left="1080" w:hanging="360"/>
      </w:pPr>
      <w:rPr>
        <w:rFonts w:ascii="Literata" w:eastAsia="Literata" w:hAnsi="Literata" w:cs="Literat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4F677A08"/>
    <w:multiLevelType w:val="multilevel"/>
    <w:tmpl w:val="A432A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505F0037"/>
    <w:multiLevelType w:val="multilevel"/>
    <w:tmpl w:val="C808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57578B"/>
    <w:multiLevelType w:val="multilevel"/>
    <w:tmpl w:val="597C6A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3D3652"/>
    <w:multiLevelType w:val="multilevel"/>
    <w:tmpl w:val="42DA12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7CB153C6"/>
    <w:multiLevelType w:val="hybridMultilevel"/>
    <w:tmpl w:val="9EE8AEBA"/>
    <w:lvl w:ilvl="0" w:tplc="040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94622111">
    <w:abstractNumId w:val="2"/>
  </w:num>
  <w:num w:numId="2" w16cid:durableId="447698125">
    <w:abstractNumId w:val="1"/>
  </w:num>
  <w:num w:numId="3" w16cid:durableId="1469084963">
    <w:abstractNumId w:val="7"/>
  </w:num>
  <w:num w:numId="4" w16cid:durableId="208080751">
    <w:abstractNumId w:val="0"/>
  </w:num>
  <w:num w:numId="5" w16cid:durableId="1862165149">
    <w:abstractNumId w:val="4"/>
  </w:num>
  <w:num w:numId="6" w16cid:durableId="348455664">
    <w:abstractNumId w:val="6"/>
  </w:num>
  <w:num w:numId="7" w16cid:durableId="812019470">
    <w:abstractNumId w:val="5"/>
  </w:num>
  <w:num w:numId="8" w16cid:durableId="847721376">
    <w:abstractNumId w:val="3"/>
  </w:num>
  <w:num w:numId="9" w16cid:durableId="424156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47E0C"/>
    <w:rsid w:val="000A17EF"/>
    <w:rsid w:val="000A2561"/>
    <w:rsid w:val="000C6BF2"/>
    <w:rsid w:val="000F572E"/>
    <w:rsid w:val="001021CB"/>
    <w:rsid w:val="001544AC"/>
    <w:rsid w:val="00222791"/>
    <w:rsid w:val="00242C96"/>
    <w:rsid w:val="00272EE7"/>
    <w:rsid w:val="00274E34"/>
    <w:rsid w:val="00290231"/>
    <w:rsid w:val="002A5CFB"/>
    <w:rsid w:val="00356B87"/>
    <w:rsid w:val="0038048E"/>
    <w:rsid w:val="00384B7F"/>
    <w:rsid w:val="0039420B"/>
    <w:rsid w:val="003C1DAB"/>
    <w:rsid w:val="00405BEC"/>
    <w:rsid w:val="004665FD"/>
    <w:rsid w:val="004F372F"/>
    <w:rsid w:val="0053164F"/>
    <w:rsid w:val="005508DC"/>
    <w:rsid w:val="0057513E"/>
    <w:rsid w:val="005B4973"/>
    <w:rsid w:val="005E002C"/>
    <w:rsid w:val="005E2E71"/>
    <w:rsid w:val="006101F8"/>
    <w:rsid w:val="00611310"/>
    <w:rsid w:val="00624DE4"/>
    <w:rsid w:val="006B004A"/>
    <w:rsid w:val="006C4656"/>
    <w:rsid w:val="006F0CD7"/>
    <w:rsid w:val="00704AEC"/>
    <w:rsid w:val="007558B8"/>
    <w:rsid w:val="0076506B"/>
    <w:rsid w:val="00770F35"/>
    <w:rsid w:val="007A7F17"/>
    <w:rsid w:val="007F337C"/>
    <w:rsid w:val="007F52F1"/>
    <w:rsid w:val="00812B39"/>
    <w:rsid w:val="00862F9B"/>
    <w:rsid w:val="008B16E8"/>
    <w:rsid w:val="008B2721"/>
    <w:rsid w:val="008F4651"/>
    <w:rsid w:val="008F562B"/>
    <w:rsid w:val="0091563F"/>
    <w:rsid w:val="009752FE"/>
    <w:rsid w:val="009A6D2D"/>
    <w:rsid w:val="009B42F5"/>
    <w:rsid w:val="009E7693"/>
    <w:rsid w:val="009F1381"/>
    <w:rsid w:val="00A10828"/>
    <w:rsid w:val="00A418B9"/>
    <w:rsid w:val="00A52344"/>
    <w:rsid w:val="00A65AC2"/>
    <w:rsid w:val="00A93D92"/>
    <w:rsid w:val="00AE5F38"/>
    <w:rsid w:val="00B02244"/>
    <w:rsid w:val="00B06056"/>
    <w:rsid w:val="00B2465D"/>
    <w:rsid w:val="00B2720C"/>
    <w:rsid w:val="00B46B49"/>
    <w:rsid w:val="00B501CA"/>
    <w:rsid w:val="00B55787"/>
    <w:rsid w:val="00B611FD"/>
    <w:rsid w:val="00B83995"/>
    <w:rsid w:val="00BA5A35"/>
    <w:rsid w:val="00BD7312"/>
    <w:rsid w:val="00C5672F"/>
    <w:rsid w:val="00C67156"/>
    <w:rsid w:val="00CF43E1"/>
    <w:rsid w:val="00D03F6C"/>
    <w:rsid w:val="00D115E5"/>
    <w:rsid w:val="00D21024"/>
    <w:rsid w:val="00D46093"/>
    <w:rsid w:val="00D5422C"/>
    <w:rsid w:val="00D80057"/>
    <w:rsid w:val="00DC1F05"/>
    <w:rsid w:val="00DC788A"/>
    <w:rsid w:val="00DD0E0A"/>
    <w:rsid w:val="00DD6F5B"/>
    <w:rsid w:val="00E230CF"/>
    <w:rsid w:val="00E6052E"/>
    <w:rsid w:val="00E92EB3"/>
    <w:rsid w:val="00EC7EBA"/>
    <w:rsid w:val="00EE38FD"/>
    <w:rsid w:val="00F0789A"/>
    <w:rsid w:val="00F82297"/>
    <w:rsid w:val="00F85E40"/>
    <w:rsid w:val="00F86C86"/>
    <w:rsid w:val="00FB0FAC"/>
    <w:rsid w:val="00FB1F1F"/>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82297"/>
    <w:pPr>
      <w:ind w:left="720"/>
      <w:contextualSpacing/>
    </w:pPr>
  </w:style>
  <w:style w:type="character" w:styleId="Sledovanodkaz">
    <w:name w:val="FollowedHyperlink"/>
    <w:basedOn w:val="Standardnpsmoodstavce"/>
    <w:uiPriority w:val="99"/>
    <w:semiHidden/>
    <w:unhideWhenUsed/>
    <w:rsid w:val="006C46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126">
      <w:bodyDiv w:val="1"/>
      <w:marLeft w:val="0"/>
      <w:marRight w:val="0"/>
      <w:marTop w:val="0"/>
      <w:marBottom w:val="0"/>
      <w:divBdr>
        <w:top w:val="none" w:sz="0" w:space="0" w:color="auto"/>
        <w:left w:val="none" w:sz="0" w:space="0" w:color="auto"/>
        <w:bottom w:val="none" w:sz="0" w:space="0" w:color="auto"/>
        <w:right w:val="none" w:sz="0" w:space="0" w:color="auto"/>
      </w:divBdr>
    </w:div>
    <w:div w:id="6713482">
      <w:bodyDiv w:val="1"/>
      <w:marLeft w:val="0"/>
      <w:marRight w:val="0"/>
      <w:marTop w:val="0"/>
      <w:marBottom w:val="0"/>
      <w:divBdr>
        <w:top w:val="none" w:sz="0" w:space="0" w:color="auto"/>
        <w:left w:val="none" w:sz="0" w:space="0" w:color="auto"/>
        <w:bottom w:val="none" w:sz="0" w:space="0" w:color="auto"/>
        <w:right w:val="none" w:sz="0" w:space="0" w:color="auto"/>
      </w:divBdr>
    </w:div>
    <w:div w:id="9794457">
      <w:bodyDiv w:val="1"/>
      <w:marLeft w:val="0"/>
      <w:marRight w:val="0"/>
      <w:marTop w:val="0"/>
      <w:marBottom w:val="0"/>
      <w:divBdr>
        <w:top w:val="none" w:sz="0" w:space="0" w:color="auto"/>
        <w:left w:val="none" w:sz="0" w:space="0" w:color="auto"/>
        <w:bottom w:val="none" w:sz="0" w:space="0" w:color="auto"/>
        <w:right w:val="none" w:sz="0" w:space="0" w:color="auto"/>
      </w:divBdr>
    </w:div>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23948183">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09595300">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131557957">
      <w:bodyDiv w:val="1"/>
      <w:marLeft w:val="0"/>
      <w:marRight w:val="0"/>
      <w:marTop w:val="0"/>
      <w:marBottom w:val="0"/>
      <w:divBdr>
        <w:top w:val="none" w:sz="0" w:space="0" w:color="auto"/>
        <w:left w:val="none" w:sz="0" w:space="0" w:color="auto"/>
        <w:bottom w:val="none" w:sz="0" w:space="0" w:color="auto"/>
        <w:right w:val="none" w:sz="0" w:space="0" w:color="auto"/>
      </w:divBdr>
    </w:div>
    <w:div w:id="199824145">
      <w:bodyDiv w:val="1"/>
      <w:marLeft w:val="0"/>
      <w:marRight w:val="0"/>
      <w:marTop w:val="0"/>
      <w:marBottom w:val="0"/>
      <w:divBdr>
        <w:top w:val="none" w:sz="0" w:space="0" w:color="auto"/>
        <w:left w:val="none" w:sz="0" w:space="0" w:color="auto"/>
        <w:bottom w:val="none" w:sz="0" w:space="0" w:color="auto"/>
        <w:right w:val="none" w:sz="0" w:space="0" w:color="auto"/>
      </w:divBdr>
    </w:div>
    <w:div w:id="268858968">
      <w:bodyDiv w:val="1"/>
      <w:marLeft w:val="0"/>
      <w:marRight w:val="0"/>
      <w:marTop w:val="0"/>
      <w:marBottom w:val="0"/>
      <w:divBdr>
        <w:top w:val="none" w:sz="0" w:space="0" w:color="auto"/>
        <w:left w:val="none" w:sz="0" w:space="0" w:color="auto"/>
        <w:bottom w:val="none" w:sz="0" w:space="0" w:color="auto"/>
        <w:right w:val="none" w:sz="0" w:space="0" w:color="auto"/>
      </w:divBdr>
    </w:div>
    <w:div w:id="350498940">
      <w:bodyDiv w:val="1"/>
      <w:marLeft w:val="0"/>
      <w:marRight w:val="0"/>
      <w:marTop w:val="0"/>
      <w:marBottom w:val="0"/>
      <w:divBdr>
        <w:top w:val="none" w:sz="0" w:space="0" w:color="auto"/>
        <w:left w:val="none" w:sz="0" w:space="0" w:color="auto"/>
        <w:bottom w:val="none" w:sz="0" w:space="0" w:color="auto"/>
        <w:right w:val="none" w:sz="0" w:space="0" w:color="auto"/>
      </w:divBdr>
    </w:div>
    <w:div w:id="486359291">
      <w:bodyDiv w:val="1"/>
      <w:marLeft w:val="0"/>
      <w:marRight w:val="0"/>
      <w:marTop w:val="0"/>
      <w:marBottom w:val="0"/>
      <w:divBdr>
        <w:top w:val="none" w:sz="0" w:space="0" w:color="auto"/>
        <w:left w:val="none" w:sz="0" w:space="0" w:color="auto"/>
        <w:bottom w:val="none" w:sz="0" w:space="0" w:color="auto"/>
        <w:right w:val="none" w:sz="0" w:space="0" w:color="auto"/>
      </w:divBdr>
    </w:div>
    <w:div w:id="686297343">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789588278">
      <w:bodyDiv w:val="1"/>
      <w:marLeft w:val="0"/>
      <w:marRight w:val="0"/>
      <w:marTop w:val="0"/>
      <w:marBottom w:val="0"/>
      <w:divBdr>
        <w:top w:val="none" w:sz="0" w:space="0" w:color="auto"/>
        <w:left w:val="none" w:sz="0" w:space="0" w:color="auto"/>
        <w:bottom w:val="none" w:sz="0" w:space="0" w:color="auto"/>
        <w:right w:val="none" w:sz="0" w:space="0" w:color="auto"/>
      </w:divBdr>
    </w:div>
    <w:div w:id="801268810">
      <w:bodyDiv w:val="1"/>
      <w:marLeft w:val="0"/>
      <w:marRight w:val="0"/>
      <w:marTop w:val="0"/>
      <w:marBottom w:val="0"/>
      <w:divBdr>
        <w:top w:val="none" w:sz="0" w:space="0" w:color="auto"/>
        <w:left w:val="none" w:sz="0" w:space="0" w:color="auto"/>
        <w:bottom w:val="none" w:sz="0" w:space="0" w:color="auto"/>
        <w:right w:val="none" w:sz="0" w:space="0" w:color="auto"/>
      </w:divBdr>
    </w:div>
    <w:div w:id="817261318">
      <w:bodyDiv w:val="1"/>
      <w:marLeft w:val="0"/>
      <w:marRight w:val="0"/>
      <w:marTop w:val="0"/>
      <w:marBottom w:val="0"/>
      <w:divBdr>
        <w:top w:val="none" w:sz="0" w:space="0" w:color="auto"/>
        <w:left w:val="none" w:sz="0" w:space="0" w:color="auto"/>
        <w:bottom w:val="none" w:sz="0" w:space="0" w:color="auto"/>
        <w:right w:val="none" w:sz="0" w:space="0" w:color="auto"/>
      </w:divBdr>
    </w:div>
    <w:div w:id="944531497">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028289318">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323269362">
      <w:bodyDiv w:val="1"/>
      <w:marLeft w:val="0"/>
      <w:marRight w:val="0"/>
      <w:marTop w:val="0"/>
      <w:marBottom w:val="0"/>
      <w:divBdr>
        <w:top w:val="none" w:sz="0" w:space="0" w:color="auto"/>
        <w:left w:val="none" w:sz="0" w:space="0" w:color="auto"/>
        <w:bottom w:val="none" w:sz="0" w:space="0" w:color="auto"/>
        <w:right w:val="none" w:sz="0" w:space="0" w:color="auto"/>
      </w:divBdr>
    </w:div>
    <w:div w:id="1339380253">
      <w:bodyDiv w:val="1"/>
      <w:marLeft w:val="0"/>
      <w:marRight w:val="0"/>
      <w:marTop w:val="0"/>
      <w:marBottom w:val="0"/>
      <w:divBdr>
        <w:top w:val="none" w:sz="0" w:space="0" w:color="auto"/>
        <w:left w:val="none" w:sz="0" w:space="0" w:color="auto"/>
        <w:bottom w:val="none" w:sz="0" w:space="0" w:color="auto"/>
        <w:right w:val="none" w:sz="0" w:space="0" w:color="auto"/>
      </w:divBdr>
    </w:div>
    <w:div w:id="1343821622">
      <w:bodyDiv w:val="1"/>
      <w:marLeft w:val="0"/>
      <w:marRight w:val="0"/>
      <w:marTop w:val="0"/>
      <w:marBottom w:val="0"/>
      <w:divBdr>
        <w:top w:val="none" w:sz="0" w:space="0" w:color="auto"/>
        <w:left w:val="none" w:sz="0" w:space="0" w:color="auto"/>
        <w:bottom w:val="none" w:sz="0" w:space="0" w:color="auto"/>
        <w:right w:val="none" w:sz="0" w:space="0" w:color="auto"/>
      </w:divBdr>
    </w:div>
    <w:div w:id="1347635777">
      <w:bodyDiv w:val="1"/>
      <w:marLeft w:val="0"/>
      <w:marRight w:val="0"/>
      <w:marTop w:val="0"/>
      <w:marBottom w:val="0"/>
      <w:divBdr>
        <w:top w:val="none" w:sz="0" w:space="0" w:color="auto"/>
        <w:left w:val="none" w:sz="0" w:space="0" w:color="auto"/>
        <w:bottom w:val="none" w:sz="0" w:space="0" w:color="auto"/>
        <w:right w:val="none" w:sz="0" w:space="0" w:color="auto"/>
      </w:divBdr>
    </w:div>
    <w:div w:id="1399866881">
      <w:bodyDiv w:val="1"/>
      <w:marLeft w:val="0"/>
      <w:marRight w:val="0"/>
      <w:marTop w:val="0"/>
      <w:marBottom w:val="0"/>
      <w:divBdr>
        <w:top w:val="none" w:sz="0" w:space="0" w:color="auto"/>
        <w:left w:val="none" w:sz="0" w:space="0" w:color="auto"/>
        <w:bottom w:val="none" w:sz="0" w:space="0" w:color="auto"/>
        <w:right w:val="none" w:sz="0" w:space="0" w:color="auto"/>
      </w:divBdr>
    </w:div>
    <w:div w:id="1647469955">
      <w:bodyDiv w:val="1"/>
      <w:marLeft w:val="0"/>
      <w:marRight w:val="0"/>
      <w:marTop w:val="0"/>
      <w:marBottom w:val="0"/>
      <w:divBdr>
        <w:top w:val="none" w:sz="0" w:space="0" w:color="auto"/>
        <w:left w:val="none" w:sz="0" w:space="0" w:color="auto"/>
        <w:bottom w:val="none" w:sz="0" w:space="0" w:color="auto"/>
        <w:right w:val="none" w:sz="0" w:space="0" w:color="auto"/>
      </w:divBdr>
    </w:div>
    <w:div w:id="1669286463">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720394649">
      <w:bodyDiv w:val="1"/>
      <w:marLeft w:val="0"/>
      <w:marRight w:val="0"/>
      <w:marTop w:val="0"/>
      <w:marBottom w:val="0"/>
      <w:divBdr>
        <w:top w:val="none" w:sz="0" w:space="0" w:color="auto"/>
        <w:left w:val="none" w:sz="0" w:space="0" w:color="auto"/>
        <w:bottom w:val="none" w:sz="0" w:space="0" w:color="auto"/>
        <w:right w:val="none" w:sz="0" w:space="0" w:color="auto"/>
      </w:divBdr>
    </w:div>
    <w:div w:id="1733431919">
      <w:bodyDiv w:val="1"/>
      <w:marLeft w:val="0"/>
      <w:marRight w:val="0"/>
      <w:marTop w:val="0"/>
      <w:marBottom w:val="0"/>
      <w:divBdr>
        <w:top w:val="none" w:sz="0" w:space="0" w:color="auto"/>
        <w:left w:val="none" w:sz="0" w:space="0" w:color="auto"/>
        <w:bottom w:val="none" w:sz="0" w:space="0" w:color="auto"/>
        <w:right w:val="none" w:sz="0" w:space="0" w:color="auto"/>
      </w:divBdr>
    </w:div>
    <w:div w:id="1804078106">
      <w:bodyDiv w:val="1"/>
      <w:marLeft w:val="0"/>
      <w:marRight w:val="0"/>
      <w:marTop w:val="0"/>
      <w:marBottom w:val="0"/>
      <w:divBdr>
        <w:top w:val="none" w:sz="0" w:space="0" w:color="auto"/>
        <w:left w:val="none" w:sz="0" w:space="0" w:color="auto"/>
        <w:bottom w:val="none" w:sz="0" w:space="0" w:color="auto"/>
        <w:right w:val="none" w:sz="0" w:space="0" w:color="auto"/>
      </w:divBdr>
    </w:div>
    <w:div w:id="1854998002">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04876288">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estanskevanoce.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isitjakub.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1398</TotalTime>
  <Pages>2</Pages>
  <Words>561</Words>
  <Characters>3383</Characters>
  <Application>Microsoft Office Word</Application>
  <DocSecurity>0</DocSecurity>
  <Lines>54</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39</cp:revision>
  <dcterms:created xsi:type="dcterms:W3CDTF">2024-06-11T09:45:00Z</dcterms:created>
  <dcterms:modified xsi:type="dcterms:W3CDTF">2025-12-02T13:24:00Z</dcterms:modified>
</cp:coreProperties>
</file>