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F3E61" w14:textId="77777777" w:rsidR="001C3A08" w:rsidRDefault="001C3A08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10"/>
          <w:szCs w:val="10"/>
        </w:rPr>
      </w:pPr>
    </w:p>
    <w:p w14:paraId="4DB8D525" w14:textId="77777777" w:rsidR="001C3A08" w:rsidRDefault="00000000">
      <w:pPr>
        <w:spacing w:line="240" w:lineRule="auto"/>
        <w:ind w:left="720" w:right="522"/>
        <w:rPr>
          <w:rFonts w:ascii="Cambria" w:eastAsia="Cambria" w:hAnsi="Cambria" w:cs="Cambria"/>
          <w:b/>
          <w:bCs/>
          <w:color w:val="000000"/>
          <w:sz w:val="16"/>
          <w:szCs w:val="16"/>
        </w:rPr>
      </w:pPr>
      <w:r>
        <w:rPr>
          <w:rFonts w:ascii="Readex Pro" w:eastAsia="Readex Pro" w:hAnsi="Readex Pro" w:cs="Readex Pro"/>
          <w:b/>
          <w:bCs/>
          <w:color w:val="210768"/>
          <w:sz w:val="39"/>
          <w:szCs w:val="39"/>
        </w:rPr>
        <w:t>Křesťanská společenství v Jihlavě zvou na ekumenickou bohoslužbu smíření za historické i současné křivdy</w:t>
      </w:r>
    </w:p>
    <w:p w14:paraId="46D5D857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</w:p>
    <w:p w14:paraId="14D94AAA" w14:textId="7777777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t xml:space="preserve">V den 74. výročí popravy kněze Jana Buly, ve středu 20. května, se v kostele Povýšení sv. Kříže v Jihlavě od 18 hodin uskuteční neobvyklá událost. Osm křesťanských komunit působících na Jihlavsku se spojilo a zvou všechny občany z Jihlavy a okolí na ekumenickou bohoslužbu smíření za historické i současné křivdy, která se koná v rámci příprav na slavnost blahořečení Jana Buly a Václava </w:t>
      </w:r>
      <w:proofErr w:type="spellStart"/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t xml:space="preserve">. </w:t>
      </w:r>
    </w:p>
    <w:p w14:paraId="6F12130D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</w:p>
    <w:p w14:paraId="2371DBE0" w14:textId="307AE73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Kněží Jan Bula a Václav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Drbola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 xml:space="preserve"> byli v 50. letech minulého století nespravedlivě odsouzeni komunistickým režimem a popraveni na dvoře jihlavské věznice (dnes budova Vysoké školy polytechnické Jihlava) v souvislosti s tzv. babickými procesy. Loni na podzim se stali prvními katolickou církví oficiálně uznanými mučedníky moderních českých dějin a v sobotu 6. června 2026 budou na brněnském výstavišti blahořečeni.</w:t>
      </w:r>
    </w:p>
    <w:p w14:paraId="620CE77B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241941FC" w14:textId="7777777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>„Z dopisů, které psal Jan Bula z cely smrti svým blízkým, je patrné, že dokázal odpustit svým vrahům. To je důkazem obdivuhodné vnitřní síly a pokoje. Smíření ale není jen tématem minulosti. Chceme společně napříč křesťanskými společenstvími prosit za uzdravení vztahů, za odpuštění a za schopnost nenechat se rozdělovat nenávistí ani dnes,“</w:t>
      </w:r>
      <w:r>
        <w:rPr>
          <w:rFonts w:ascii="Cambria" w:eastAsia="Cambria" w:hAnsi="Cambria" w:cs="Cambria"/>
          <w:color w:val="210768"/>
          <w:sz w:val="20"/>
          <w:szCs w:val="20"/>
        </w:rPr>
        <w:t xml:space="preserve"> říká brněnský biskup Pavel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Konzbul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>.</w:t>
      </w:r>
    </w:p>
    <w:p w14:paraId="78053463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7AB7C3FB" w14:textId="7777777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Bohoslužba, které se zúčastní zástupci osmi křesťanských církví působících na Jihlavsku, nabídne modlitby za jednotlivá témata spojená s historií i současností Jihlavy a okolního regionu. Součástí programu budou také vstupy chválové skupiny Nový Eden, která večer hudebně doprovodí. Organizátoři chtějí vytvořit prostor pro společnou modlitbu, ztišení a reflexi nad minulými i současnými společenskými ranami. </w:t>
      </w:r>
    </w:p>
    <w:p w14:paraId="76E66459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7FA4A762" w14:textId="403797B9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>„</w:t>
      </w:r>
      <w:r w:rsidRPr="00D15BE6">
        <w:rPr>
          <w:rFonts w:ascii="Cambria" w:hAnsi="Cambria"/>
          <w:i/>
          <w:iCs/>
          <w:color w:val="210768"/>
          <w:sz w:val="20"/>
          <w:szCs w:val="20"/>
          <w:highlight w:val="white"/>
        </w:rPr>
        <w:t>Jihlava je městem s bohatou, ale i bolestnou historií. Po staletí se tu potkávali lidé různých národů, vyznání i názorů a spolu s obdobími prosperity přišly i chvíle nespravedlnosti, násilí a rozdělení mezi lidmi. Mnohé křivdy minulosti jsou dodnes živé v paměti rodin i celého regionu. Právě proto je tak důležité hledat cesty ke smíření, porozumění a otevřenému rozhovoru. Jsem rád, že bohoslužba nechce jen připomínat těžké a tragické okamžiky našich dějin, ale také ukázat naději, kterou pro nás symbol blahoslavených představuje</w:t>
      </w:r>
      <w:r w:rsidRPr="00D15BE6">
        <w:rPr>
          <w:rFonts w:ascii="Cambria" w:hAnsi="Cambria"/>
          <w:i/>
          <w:iCs/>
          <w:color w:val="210768"/>
          <w:sz w:val="21"/>
          <w:szCs w:val="21"/>
          <w:highlight w:val="white"/>
        </w:rPr>
        <w:t>,</w:t>
      </w:r>
      <w:r>
        <w:rPr>
          <w:color w:val="222222"/>
          <w:highlight w:val="white"/>
        </w:rPr>
        <w:t>“</w:t>
      </w:r>
      <w:r w:rsidR="00D15BE6">
        <w:rPr>
          <w:color w:val="222222"/>
        </w:rPr>
        <w:t xml:space="preserve"> </w:t>
      </w:r>
      <w:r>
        <w:rPr>
          <w:rFonts w:ascii="Cambria" w:eastAsia="Cambria" w:hAnsi="Cambria" w:cs="Cambria"/>
          <w:color w:val="210768"/>
          <w:sz w:val="20"/>
          <w:szCs w:val="20"/>
        </w:rPr>
        <w:t xml:space="preserve">uvádí náměstek primátora Jihlavy Petr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Piáček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>.</w:t>
      </w:r>
    </w:p>
    <w:p w14:paraId="6AB660F2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71B217FA" w14:textId="7777777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Program večera začne už v 17:50 úvodními chválami. Po přivítání a uvedení do tématu budou následovat modlitby a hudební části zaměřené na odpuštění, uzdravení vztahů a připomínku obětí totalitních režimů.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 xml:space="preserve">„Budeme rádi, když na bohoslužbu dorazí nejen věřící, ale i lidé, kteří běžně do kostela nechodí. Nejde o akci uzavřenou jen pro jednu skupinu lidí. Téma smíření, odpuštění nebo hledání pokoje v dnešní rozdělené společnosti se dotýká každého z nás bez ohledu na víru,“ </w:t>
      </w:r>
      <w:r>
        <w:rPr>
          <w:rFonts w:ascii="Cambria" w:eastAsia="Cambria" w:hAnsi="Cambria" w:cs="Cambria"/>
          <w:color w:val="210768"/>
          <w:sz w:val="20"/>
          <w:szCs w:val="20"/>
        </w:rPr>
        <w:t xml:space="preserve">dodává Pavel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Konzbul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>.</w:t>
      </w:r>
    </w:p>
    <w:p w14:paraId="584EB985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5F300C24" w14:textId="77777777" w:rsidR="001C3A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Ekumenická bohoslužba je součástí širší série akcí pořádaných v Jihlavě u příležitosti blahořečení Jana Buly a Václava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 xml:space="preserve">. Další informace o programu jsou dostupné na </w:t>
      </w:r>
      <w:hyperlink r:id="rId7">
        <w:r w:rsidR="001C3A08">
          <w:rPr>
            <w:rFonts w:ascii="Cambria" w:eastAsia="Cambria" w:hAnsi="Cambria" w:cs="Cambria"/>
            <w:color w:val="210768"/>
            <w:sz w:val="20"/>
            <w:szCs w:val="20"/>
            <w:u w:val="single"/>
          </w:rPr>
          <w:t>buladr</w:t>
        </w:r>
        <w:r w:rsidR="001C3A08">
          <w:rPr>
            <w:rFonts w:ascii="Cambria" w:eastAsia="Cambria" w:hAnsi="Cambria" w:cs="Cambria"/>
            <w:color w:val="210768"/>
            <w:sz w:val="20"/>
            <w:szCs w:val="20"/>
            <w:u w:val="single"/>
          </w:rPr>
          <w:t>b</w:t>
        </w:r>
        <w:r w:rsidR="001C3A08">
          <w:rPr>
            <w:rFonts w:ascii="Cambria" w:eastAsia="Cambria" w:hAnsi="Cambria" w:cs="Cambria"/>
            <w:color w:val="210768"/>
            <w:sz w:val="20"/>
            <w:szCs w:val="20"/>
            <w:u w:val="single"/>
          </w:rPr>
          <w:t>ola.cz</w:t>
        </w:r>
      </w:hyperlink>
      <w:r>
        <w:rPr>
          <w:rFonts w:ascii="Cambria" w:eastAsia="Cambria" w:hAnsi="Cambria" w:cs="Cambria"/>
          <w:color w:val="210768"/>
          <w:sz w:val="20"/>
          <w:szCs w:val="20"/>
        </w:rPr>
        <w:t>.</w:t>
      </w:r>
    </w:p>
    <w:p w14:paraId="514E9F56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50439369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MEDAILONKY MUČEDNÍKŮ</w:t>
      </w:r>
    </w:p>
    <w:p w14:paraId="4B7B15EF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Kdo byl Jan Bula?</w:t>
      </w:r>
    </w:p>
    <w:p w14:paraId="4C055627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03C6F854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lastRenderedPageBreak/>
        <w:t xml:space="preserve">Poklidný život ve farnosti dramaticky narušilo nastolení komunistického režimu. Počátkem roku 1951 Jana Bulu navštívil Ladislav Malý, jeho bývalý spolužák z gymnázia, který brzy poté začal podněcovat na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Moravskobudějovicku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0331600C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Den před smrtí směl napsat dopisy na rozloučenou svým blízkým. Po pádu komunistického režimu byl v roce 1990 soudně rehabilitován a v roce 2004 bylo zahájeno jeho beatifikační řízení.</w:t>
      </w:r>
    </w:p>
    <w:p w14:paraId="183E624F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 xml:space="preserve">Kdo byl Václav </w:t>
      </w:r>
      <w:proofErr w:type="spellStart"/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?</w:t>
      </w:r>
    </w:p>
    <w:p w14:paraId="2C4E4226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 xml:space="preserve">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514C874B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 xml:space="preserve">Také jeho kontaktoval Ladislav Malý, který tvrdil, že je zahraničním agentem, a žádal po něm, aby vyzpovídal arcibiskupa Josefa Berana. Byla to lež, s arcibiskupem se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nikdy nesetkal a v polovině června 1951 byl zatčen. Po vraždách v Babicích, ke kterým došlo dva týdny po jeho zatčení, byl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násilím nucen k doznání, že k nim Malého naváděl. Vykonstruovaný soudní proces se konal pouhých deset dní po vraždách.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byl odsouzen k trestu smrti a popraven 3. srpna 1951 v jihlavské věznici ve věku 38 let.</w:t>
      </w:r>
    </w:p>
    <w:p w14:paraId="7FEF19C4" w14:textId="77777777" w:rsidR="001C3A08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Soudně rehabilitován byl v letech 1990 až 1997. Jeho beatifikační proces byl v roce 2011 připojen k řízení Jana Buly.</w:t>
      </w:r>
    </w:p>
    <w:p w14:paraId="12BC6606" w14:textId="77777777" w:rsidR="001C3A08" w:rsidRDefault="001C3A0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Literata" w:eastAsia="Literata" w:hAnsi="Literata" w:cs="Literata"/>
          <w:color w:val="210768"/>
          <w:sz w:val="16"/>
          <w:szCs w:val="16"/>
        </w:rPr>
      </w:pPr>
    </w:p>
    <w:p w14:paraId="60A2A45B" w14:textId="77777777" w:rsidR="001C3A08" w:rsidRDefault="001C3A08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5A882F64" w14:textId="77777777" w:rsidR="001C3A08" w:rsidRDefault="001C3A08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358F0498" w14:textId="77777777" w:rsidR="001C3A08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Kontakt pro média:</w:t>
      </w:r>
    </w:p>
    <w:p w14:paraId="4AAFF8F6" w14:textId="77777777" w:rsidR="001C3A08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5BEEC29E" w14:textId="77777777" w:rsidR="001C3A08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71AD0BA6" w14:textId="77777777" w:rsidR="001C3A08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16A4E0DC" w14:textId="77777777" w:rsidR="001C3A08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4E530DA5" w14:textId="77777777" w:rsidR="001C3A08" w:rsidRDefault="001C3A08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1C3A08">
      <w:headerReference w:type="default" r:id="rId8"/>
      <w:footerReference w:type="default" r:id="rId9"/>
      <w:headerReference w:type="first" r:id="rId10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CA55D" w14:textId="77777777" w:rsidR="00486946" w:rsidRDefault="00486946">
      <w:pPr>
        <w:spacing w:line="240" w:lineRule="auto"/>
      </w:pPr>
      <w:r>
        <w:separator/>
      </w:r>
    </w:p>
  </w:endnote>
  <w:endnote w:type="continuationSeparator" w:id="0">
    <w:p w14:paraId="308B96ED" w14:textId="77777777" w:rsidR="00486946" w:rsidRDefault="00486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38A4097-CF4C-3C4D-939C-A913F65B7A89}"/>
    <w:embedItalic r:id="rId2" w:fontKey="{FBF275E7-9D8A-4343-B2C4-2023FF1108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F7D486-7B03-2B4B-9669-35B1F1E69984}"/>
  </w:font>
  <w:font w:name="Readex Pro">
    <w:altName w:val="Calibri"/>
    <w:panose1 w:val="020B0604020202020204"/>
    <w:charset w:val="00"/>
    <w:family w:val="auto"/>
    <w:pitch w:val="default"/>
    <w:embedRegular r:id="rId4" w:fontKey="{7576FFF7-7C7B-2245-819B-07BC2B84A855}"/>
    <w:embedBold r:id="rId5" w:fontKey="{CF742777-E071-534A-86FF-CA1BA1263B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B52B206-9901-C541-8B06-E34F6C007AB7}"/>
    <w:embedBold r:id="rId7" w:fontKey="{107C1675-8CA9-A640-B3F8-C344A2B2DC35}"/>
    <w:embedItalic r:id="rId8" w:fontKey="{4742287E-A5D7-7A45-97CE-AE8DA0B1CFF1}"/>
  </w:font>
  <w:font w:name="Literata">
    <w:altName w:val="Calibri"/>
    <w:panose1 w:val="020B0604020202020204"/>
    <w:charset w:val="00"/>
    <w:family w:val="auto"/>
    <w:pitch w:val="default"/>
    <w:embedRegular r:id="rId9" w:fontKey="{47DD3151-C743-6745-85B6-2713060F1F4C}"/>
    <w:embedBold r:id="rId10" w:fontKey="{3CAF506F-6BBD-6E4E-923C-0DD1EF8DB4F7}"/>
    <w:embedItalic r:id="rId11" w:fontKey="{95A31715-CC55-9945-8B71-6FBA1D911E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0A5974D-A9FD-B643-B623-A06D226FD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80DEC" w14:textId="77777777" w:rsidR="001C3A08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by9lan1j3zu3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1C3A08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1C3A08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51E9D" w14:textId="77777777" w:rsidR="00486946" w:rsidRDefault="00486946">
      <w:pPr>
        <w:spacing w:line="240" w:lineRule="auto"/>
      </w:pPr>
      <w:r>
        <w:separator/>
      </w:r>
    </w:p>
  </w:footnote>
  <w:footnote w:type="continuationSeparator" w:id="0">
    <w:p w14:paraId="42B6B94F" w14:textId="77777777" w:rsidR="00486946" w:rsidRDefault="004869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BF1F4" w14:textId="77777777" w:rsidR="001C3A08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3694E5DA" wp14:editId="09429B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DA9B8" w14:textId="77777777" w:rsidR="001C3A08" w:rsidRDefault="001C3A08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44E4E5D7" w14:textId="77777777" w:rsidR="001C3A08" w:rsidRDefault="001C3A08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1C523576" w14:textId="3ED49592" w:rsidR="001C3A08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1</w:t>
    </w:r>
    <w:r w:rsidR="00B122BB">
      <w:rPr>
        <w:rFonts w:ascii="Readex Pro" w:eastAsia="Readex Pro" w:hAnsi="Readex Pro" w:cs="Readex Pro"/>
        <w:color w:val="210768"/>
      </w:rPr>
      <w:t>5</w:t>
    </w:r>
    <w:r>
      <w:rPr>
        <w:rFonts w:ascii="Readex Pro" w:eastAsia="Readex Pro" w:hAnsi="Readex Pro" w:cs="Readex Pro"/>
        <w:color w:val="210768"/>
      </w:rPr>
      <w:t>. 5. 2026</w:t>
    </w:r>
  </w:p>
  <w:p w14:paraId="18D9A6DE" w14:textId="77777777" w:rsidR="001C3A08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5B631613" wp14:editId="0352C3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A08"/>
    <w:rsid w:val="001453B9"/>
    <w:rsid w:val="001C3A08"/>
    <w:rsid w:val="00486946"/>
    <w:rsid w:val="00B122BB"/>
    <w:rsid w:val="00D15BE6"/>
    <w:rsid w:val="00E8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62EF45"/>
  <w15:docId w15:val="{561C21DB-035E-9145-A78B-89EB6B59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B122B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BB"/>
  </w:style>
  <w:style w:type="paragraph" w:styleId="Zpat">
    <w:name w:val="footer"/>
    <w:basedOn w:val="Normln"/>
    <w:link w:val="ZpatChar"/>
    <w:uiPriority w:val="99"/>
    <w:unhideWhenUsed/>
    <w:rsid w:val="00B122B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uladrbola.cz?utm_source=chatgp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I5O98E6LTU/Ps1Yr/phWNPGXg==">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3</cp:revision>
  <dcterms:created xsi:type="dcterms:W3CDTF">2026-05-14T10:49:00Z</dcterms:created>
  <dcterms:modified xsi:type="dcterms:W3CDTF">2026-05-15T06:01:00Z</dcterms:modified>
</cp:coreProperties>
</file>