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DEE" w14:textId="3367C217" w:rsidR="00775481" w:rsidRPr="00803F00" w:rsidRDefault="007F2E23" w:rsidP="00E36879">
      <w:pPr>
        <w:pStyle w:val="Odstavecseseznamem"/>
        <w:numPr>
          <w:ilvl w:val="0"/>
          <w:numId w:val="1"/>
        </w:numPr>
        <w:spacing w:after="0" w:line="276" w:lineRule="auto"/>
      </w:pPr>
      <w:r w:rsidRPr="00803F00">
        <w:t>Počátky civilizací</w:t>
      </w:r>
    </w:p>
    <w:p w14:paraId="105A9F7C" w14:textId="3190EA59" w:rsidR="00E36879" w:rsidRDefault="00D60968" w:rsidP="00E36879">
      <w:pPr>
        <w:spacing w:after="0" w:line="276" w:lineRule="auto"/>
        <w:ind w:left="708"/>
      </w:pPr>
      <w:r w:rsidRPr="00803F00">
        <w:t>(</w:t>
      </w:r>
      <w:r w:rsidR="007F2E23" w:rsidRPr="00803F00">
        <w:t xml:space="preserve">oblast </w:t>
      </w:r>
      <w:r w:rsidRPr="00803F00">
        <w:t>Mezopotámie</w:t>
      </w:r>
      <w:r w:rsidR="00E830A5" w:rsidRPr="00803F00">
        <w:t>;</w:t>
      </w:r>
      <w:r w:rsidR="007F2E23" w:rsidRPr="00803F00">
        <w:t xml:space="preserve"> </w:t>
      </w:r>
      <w:r w:rsidRPr="00803F00">
        <w:t>Egypt</w:t>
      </w:r>
      <w:r w:rsidR="00E830A5" w:rsidRPr="00803F00">
        <w:t xml:space="preserve">; </w:t>
      </w:r>
      <w:r w:rsidR="007F2E23" w:rsidRPr="00803F00">
        <w:t xml:space="preserve">vznik </w:t>
      </w:r>
      <w:r w:rsidRPr="00803F00">
        <w:t>židovského národa</w:t>
      </w:r>
      <w:r w:rsidR="00C1546E">
        <w:t>,</w:t>
      </w:r>
      <w:r w:rsidR="007F2E23" w:rsidRPr="00803F00">
        <w:t xml:space="preserve"> jeho kultura a dějiny ve vztahu k starověkým civilizacím</w:t>
      </w:r>
      <w:r w:rsidR="00E830A5" w:rsidRPr="00803F00">
        <w:t xml:space="preserve">; </w:t>
      </w:r>
      <w:r w:rsidR="00E36879">
        <w:t>Indie a Čína)</w:t>
      </w:r>
    </w:p>
    <w:p w14:paraId="37F362EB" w14:textId="77777777" w:rsidR="00E36879" w:rsidRDefault="00E36879" w:rsidP="00E36879">
      <w:pPr>
        <w:spacing w:after="0" w:line="276" w:lineRule="auto"/>
        <w:ind w:left="708"/>
      </w:pPr>
    </w:p>
    <w:p w14:paraId="177238C0" w14:textId="4E0DED6C" w:rsidR="00884E33" w:rsidRPr="00803F00" w:rsidRDefault="00E36879" w:rsidP="00E36879">
      <w:pPr>
        <w:pStyle w:val="Odstavecseseznamem"/>
        <w:numPr>
          <w:ilvl w:val="0"/>
          <w:numId w:val="1"/>
        </w:numPr>
        <w:spacing w:line="276" w:lineRule="auto"/>
      </w:pPr>
      <w:r>
        <w:t>S</w:t>
      </w:r>
      <w:r w:rsidR="00775481" w:rsidRPr="00803F00">
        <w:t>tarověké Řecko</w:t>
      </w:r>
    </w:p>
    <w:p w14:paraId="3A03A2DA" w14:textId="41C28A4B" w:rsidR="00CC6470" w:rsidRDefault="00E36879" w:rsidP="00E36879">
      <w:pPr>
        <w:pStyle w:val="Odstavecseseznamem"/>
        <w:spacing w:before="240" w:line="276" w:lineRule="auto"/>
      </w:pPr>
      <w:r>
        <w:t>(periodizace</w:t>
      </w:r>
      <w:r w:rsidR="00C1546E">
        <w:t>;</w:t>
      </w:r>
      <w:r>
        <w:t xml:space="preserve"> městské státy</w:t>
      </w:r>
      <w:r w:rsidR="00C1546E">
        <w:t>;</w:t>
      </w:r>
      <w:r>
        <w:t xml:space="preserve"> kultura</w:t>
      </w:r>
      <w:r w:rsidR="00C1546E">
        <w:t>;</w:t>
      </w:r>
      <w:r>
        <w:t xml:space="preserve"> filosofie</w:t>
      </w:r>
      <w:r w:rsidR="00C1546E">
        <w:t>;</w:t>
      </w:r>
      <w:r>
        <w:t xml:space="preserve"> politika</w:t>
      </w:r>
      <w:r w:rsidR="00C1546E">
        <w:t>;</w:t>
      </w:r>
      <w:r>
        <w:t xml:space="preserve"> náboženství a mytologie</w:t>
      </w:r>
      <w:r w:rsidR="00C1546E">
        <w:t xml:space="preserve">; </w:t>
      </w:r>
      <w:r>
        <w:t>organizace společnosti)</w:t>
      </w:r>
    </w:p>
    <w:p w14:paraId="2B65AE0F" w14:textId="77777777" w:rsidR="00E36879" w:rsidRPr="00803F00" w:rsidRDefault="00E36879" w:rsidP="00E36879">
      <w:pPr>
        <w:pStyle w:val="Odstavecseseznamem"/>
        <w:spacing w:before="240" w:line="276" w:lineRule="auto"/>
      </w:pPr>
    </w:p>
    <w:p w14:paraId="5152ACC7" w14:textId="4E550839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Starověký Řím</w:t>
      </w:r>
    </w:p>
    <w:p w14:paraId="3D4AB418" w14:textId="512C1C0F" w:rsidR="00884E33" w:rsidRPr="00803F00" w:rsidRDefault="00884E33" w:rsidP="00E36879">
      <w:pPr>
        <w:pStyle w:val="Odstavecseseznamem"/>
        <w:spacing w:before="240" w:line="276" w:lineRule="auto"/>
      </w:pPr>
      <w:r w:rsidRPr="00803F00">
        <w:t>(periodizace</w:t>
      </w:r>
      <w:r w:rsidR="00E830A5" w:rsidRPr="00803F00">
        <w:t xml:space="preserve">; </w:t>
      </w:r>
      <w:r w:rsidRPr="00803F00">
        <w:t>organizace státu</w:t>
      </w:r>
      <w:r w:rsidR="00E830A5" w:rsidRPr="00803F00">
        <w:t>;</w:t>
      </w:r>
      <w:r w:rsidRPr="00803F00">
        <w:t xml:space="preserve"> kultura</w:t>
      </w:r>
      <w:r w:rsidR="00E830A5" w:rsidRPr="00803F00">
        <w:t>;</w:t>
      </w:r>
      <w:r w:rsidRPr="00803F00">
        <w:t xml:space="preserve"> vojenská historie</w:t>
      </w:r>
      <w:r w:rsidR="00E830A5" w:rsidRPr="00803F00">
        <w:t>; rozpad Západořímské říše a institucionalizac</w:t>
      </w:r>
      <w:r w:rsidR="00B30DCF">
        <w:t xml:space="preserve">i </w:t>
      </w:r>
      <w:r w:rsidR="00E830A5" w:rsidRPr="00803F00">
        <w:t>křesťanství</w:t>
      </w:r>
      <w:r w:rsidRPr="00803F00">
        <w:t>)</w:t>
      </w:r>
    </w:p>
    <w:p w14:paraId="55651277" w14:textId="77777777" w:rsidR="00CC6470" w:rsidRPr="00803F00" w:rsidRDefault="00CC6470" w:rsidP="00E36879">
      <w:pPr>
        <w:pStyle w:val="Odstavecseseznamem"/>
        <w:spacing w:before="240" w:line="276" w:lineRule="auto"/>
      </w:pPr>
    </w:p>
    <w:p w14:paraId="5EBAE4E9" w14:textId="095893BB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Obecný raný středověk</w:t>
      </w:r>
    </w:p>
    <w:p w14:paraId="014DFB3C" w14:textId="164ADC5E" w:rsidR="00884E33" w:rsidRPr="00803F00" w:rsidRDefault="00884E33" w:rsidP="00E36879">
      <w:pPr>
        <w:pStyle w:val="Odstavecseseznamem"/>
        <w:spacing w:before="240" w:line="276" w:lineRule="auto"/>
      </w:pPr>
      <w:r w:rsidRPr="00803F00">
        <w:t>(stěhování národů</w:t>
      </w:r>
      <w:r w:rsidR="00C1546E">
        <w:t xml:space="preserve">; </w:t>
      </w:r>
      <w:r w:rsidR="00E830A5" w:rsidRPr="00803F00">
        <w:t>Hunové</w:t>
      </w:r>
      <w:r w:rsidR="00C1546E">
        <w:t>;</w:t>
      </w:r>
      <w:r w:rsidR="00E830A5" w:rsidRPr="00803F00">
        <w:t xml:space="preserve"> Germáni</w:t>
      </w:r>
      <w:r w:rsidR="00C1546E">
        <w:t>;</w:t>
      </w:r>
      <w:r w:rsidR="00E830A5" w:rsidRPr="00803F00">
        <w:t xml:space="preserve"> Slované;</w:t>
      </w:r>
      <w:r w:rsidRPr="00803F00">
        <w:t xml:space="preserve"> Franská říše</w:t>
      </w:r>
      <w:r w:rsidR="00AB5033" w:rsidRPr="00803F00">
        <w:t xml:space="preserve"> po otonskou dynastii</w:t>
      </w:r>
      <w:r w:rsidR="00E830A5" w:rsidRPr="00803F00">
        <w:t>;</w:t>
      </w:r>
      <w:r w:rsidRPr="00803F00">
        <w:t xml:space="preserve"> Byzantská říše</w:t>
      </w:r>
      <w:r w:rsidR="00B30DCF" w:rsidRPr="00803F00">
        <w:t>; vznik islámu</w:t>
      </w:r>
      <w:r w:rsidR="00E830A5" w:rsidRPr="00803F00">
        <w:t>; románská kultura</w:t>
      </w:r>
      <w:r w:rsidRPr="00803F00">
        <w:t>)</w:t>
      </w:r>
    </w:p>
    <w:p w14:paraId="202127AE" w14:textId="77777777" w:rsidR="00CC6470" w:rsidRPr="00803F00" w:rsidRDefault="00CC6470" w:rsidP="00E36879">
      <w:pPr>
        <w:pStyle w:val="Odstavecseseznamem"/>
        <w:spacing w:before="240" w:line="276" w:lineRule="auto"/>
      </w:pPr>
    </w:p>
    <w:p w14:paraId="6F0B0FCF" w14:textId="2B093728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Český raný středověk</w:t>
      </w:r>
      <w:r w:rsidR="00884E33" w:rsidRPr="00803F00">
        <w:t xml:space="preserve"> </w:t>
      </w:r>
      <w:r w:rsidR="00B30DCF">
        <w:t>do</w:t>
      </w:r>
      <w:r w:rsidR="00D60968" w:rsidRPr="00803F00">
        <w:t xml:space="preserve"> 12. století</w:t>
      </w:r>
    </w:p>
    <w:p w14:paraId="27B11012" w14:textId="596C6FD4" w:rsidR="00884E33" w:rsidRPr="00803F00" w:rsidRDefault="00884E33" w:rsidP="00E36879">
      <w:pPr>
        <w:pStyle w:val="Odstavecseseznamem"/>
        <w:spacing w:before="240" w:line="276" w:lineRule="auto"/>
      </w:pPr>
      <w:r w:rsidRPr="00803F00">
        <w:t>(</w:t>
      </w:r>
      <w:r w:rsidR="00E830A5" w:rsidRPr="00803F00">
        <w:t>příchod Slovanů do střední Evropy;</w:t>
      </w:r>
      <w:r w:rsidRPr="00803F00">
        <w:t xml:space="preserve"> </w:t>
      </w:r>
      <w:r w:rsidR="00E830A5" w:rsidRPr="00803F00">
        <w:t xml:space="preserve">Sámova říše; </w:t>
      </w:r>
      <w:r w:rsidRPr="00803F00">
        <w:t>Velkomoravská říše</w:t>
      </w:r>
      <w:r w:rsidR="00E830A5" w:rsidRPr="00803F00">
        <w:t>; počátky českého státu</w:t>
      </w:r>
      <w:r w:rsidR="00C1546E">
        <w:t>;</w:t>
      </w:r>
      <w:r w:rsidR="00E830A5" w:rsidRPr="00803F00">
        <w:t xml:space="preserve"> Přemyslovci</w:t>
      </w:r>
      <w:r w:rsidRPr="00803F00">
        <w:t>)</w:t>
      </w:r>
    </w:p>
    <w:p w14:paraId="0B50669D" w14:textId="77777777" w:rsidR="00CC6470" w:rsidRPr="00803F00" w:rsidRDefault="00CC6470" w:rsidP="00E36879">
      <w:pPr>
        <w:pStyle w:val="Odstavecseseznamem"/>
        <w:spacing w:before="240" w:line="276" w:lineRule="auto"/>
      </w:pPr>
    </w:p>
    <w:p w14:paraId="373CEAA8" w14:textId="4EA85FE5" w:rsidR="00AB5033" w:rsidRPr="00803F00" w:rsidRDefault="00AB5033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Vrcholný středověk v Evropě</w:t>
      </w:r>
    </w:p>
    <w:p w14:paraId="5B7DA617" w14:textId="7129D7B1" w:rsidR="00AB5033" w:rsidRPr="00803F00" w:rsidRDefault="00AB5033" w:rsidP="00E36879">
      <w:pPr>
        <w:pStyle w:val="Odstavecseseznamem"/>
        <w:spacing w:before="240" w:line="276" w:lineRule="auto"/>
      </w:pPr>
      <w:r w:rsidRPr="00803F00">
        <w:t>(</w:t>
      </w:r>
      <w:r w:rsidR="00B30DCF" w:rsidRPr="00803F00">
        <w:t>křížové výpravy</w:t>
      </w:r>
      <w:r w:rsidR="00B30DCF">
        <w:t>; a</w:t>
      </w:r>
      <w:r w:rsidRPr="00803F00">
        <w:t xml:space="preserve">nglo-francouzské vztahy, stoletá válka; počátky reconquisty; </w:t>
      </w:r>
      <w:r w:rsidR="00680818" w:rsidRPr="00803F00">
        <w:t>počátky vzdělanosti; hospodářské a společenské změny)</w:t>
      </w:r>
    </w:p>
    <w:p w14:paraId="6F15E17C" w14:textId="77777777" w:rsidR="00AB5033" w:rsidRPr="00803F00" w:rsidRDefault="00AB5033" w:rsidP="00E36879">
      <w:pPr>
        <w:pStyle w:val="Odstavecseseznamem"/>
        <w:spacing w:before="240" w:line="276" w:lineRule="auto"/>
      </w:pPr>
    </w:p>
    <w:p w14:paraId="551CBC2C" w14:textId="0457739D" w:rsidR="00884E33" w:rsidRPr="00803F00" w:rsidRDefault="00E830A5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Vrcholný středověk v českých zemích</w:t>
      </w:r>
    </w:p>
    <w:p w14:paraId="6954AB0D" w14:textId="50B93FE2" w:rsidR="00CC6470" w:rsidRDefault="00E830A5" w:rsidP="00E36879">
      <w:pPr>
        <w:pStyle w:val="Odstavecseseznamem"/>
        <w:spacing w:before="240" w:line="276" w:lineRule="auto"/>
      </w:pPr>
      <w:r w:rsidRPr="00803F00">
        <w:t>(přemyslovští králové ve 13. století; Jan L</w:t>
      </w:r>
      <w:r w:rsidR="005A1502" w:rsidRPr="00803F00">
        <w:t>ucemburský; Karel IV.; gotická kultura</w:t>
      </w:r>
      <w:r w:rsidR="00680818" w:rsidRPr="00803F00">
        <w:t xml:space="preserve"> v českých zemích</w:t>
      </w:r>
      <w:r w:rsidR="005A1502" w:rsidRPr="00803F00">
        <w:t>)</w:t>
      </w:r>
    </w:p>
    <w:p w14:paraId="110C586F" w14:textId="77777777" w:rsidR="00E36879" w:rsidRPr="00803F00" w:rsidRDefault="00E36879" w:rsidP="00E36879">
      <w:pPr>
        <w:pStyle w:val="Odstavecseseznamem"/>
        <w:spacing w:before="240" w:line="276" w:lineRule="auto"/>
      </w:pPr>
    </w:p>
    <w:p w14:paraId="21DEFCAE" w14:textId="4CECBA82" w:rsidR="00884E33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Husitské války</w:t>
      </w:r>
    </w:p>
    <w:p w14:paraId="6555F6C0" w14:textId="03A8C47E" w:rsidR="00CC6470" w:rsidRDefault="005A1502" w:rsidP="00E36879">
      <w:pPr>
        <w:pStyle w:val="Odstavecseseznamem"/>
        <w:spacing w:before="240" w:line="276" w:lineRule="auto"/>
      </w:pPr>
      <w:r w:rsidRPr="00803F00">
        <w:t>(</w:t>
      </w:r>
      <w:r w:rsidR="00B30DCF" w:rsidRPr="00803F00">
        <w:t>příčiny husitského hnutí</w:t>
      </w:r>
      <w:r w:rsidR="00B30DCF">
        <w:t>,</w:t>
      </w:r>
      <w:r w:rsidR="00B30DCF" w:rsidRPr="00803F00">
        <w:t xml:space="preserve"> </w:t>
      </w:r>
      <w:r w:rsidRPr="00803F00">
        <w:t>krize českého státu za vlády Václava IV.</w:t>
      </w:r>
      <w:r w:rsidR="00C1546E">
        <w:t>;</w:t>
      </w:r>
      <w:r w:rsidRPr="00803F00">
        <w:t xml:space="preserve"> pokusy o nápravu církve a postava Jana Husa; průběh a důsledky husitských válek;</w:t>
      </w:r>
      <w:r w:rsidR="00B30DCF">
        <w:t xml:space="preserve"> B</w:t>
      </w:r>
      <w:r w:rsidRPr="00803F00">
        <w:t>asilejsk</w:t>
      </w:r>
      <w:r w:rsidR="00B30DCF">
        <w:t>á</w:t>
      </w:r>
      <w:r w:rsidRPr="00803F00">
        <w:t xml:space="preserve"> kompaktát</w:t>
      </w:r>
      <w:r w:rsidR="00B30DCF">
        <w:t>a</w:t>
      </w:r>
      <w:r w:rsidRPr="00803F00">
        <w:t>)</w:t>
      </w:r>
    </w:p>
    <w:p w14:paraId="7C6BDAE3" w14:textId="77777777" w:rsidR="00E36879" w:rsidRPr="00803F00" w:rsidRDefault="00E36879" w:rsidP="00E36879">
      <w:pPr>
        <w:pStyle w:val="Odstavecseseznamem"/>
        <w:spacing w:before="240" w:line="276" w:lineRule="auto"/>
      </w:pPr>
    </w:p>
    <w:p w14:paraId="7BFE973A" w14:textId="42B7555F" w:rsidR="005A1502" w:rsidRPr="00803F00" w:rsidRDefault="00A14596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Pozdní středověk</w:t>
      </w:r>
      <w:r w:rsidR="005A1502" w:rsidRPr="00803F00">
        <w:t xml:space="preserve"> a raný novověk</w:t>
      </w:r>
      <w:r w:rsidRPr="00803F00">
        <w:t xml:space="preserve"> v Evropě a českých zemích</w:t>
      </w:r>
    </w:p>
    <w:p w14:paraId="01D30348" w14:textId="56F391B1" w:rsidR="0091207F" w:rsidRDefault="00A14596" w:rsidP="00E36879">
      <w:pPr>
        <w:pStyle w:val="Odstavecseseznamem"/>
        <w:spacing w:before="240" w:line="276" w:lineRule="auto"/>
      </w:pPr>
      <w:r w:rsidRPr="00803F00">
        <w:t>(</w:t>
      </w:r>
      <w:r w:rsidR="00B30DCF">
        <w:t>Jiří z</w:t>
      </w:r>
      <w:r w:rsidR="00C1546E">
        <w:t> </w:t>
      </w:r>
      <w:r w:rsidR="00B30DCF">
        <w:t>Poděbrad</w:t>
      </w:r>
      <w:r w:rsidR="00C1546E">
        <w:t>;</w:t>
      </w:r>
      <w:r w:rsidR="00B30DCF">
        <w:t xml:space="preserve"> </w:t>
      </w:r>
      <w:r w:rsidR="005A1502" w:rsidRPr="00803F00">
        <w:t>Jagellonci</w:t>
      </w:r>
      <w:r w:rsidR="00C1546E">
        <w:t>;</w:t>
      </w:r>
      <w:r w:rsidR="005A1502" w:rsidRPr="00803F00">
        <w:t xml:space="preserve"> stavovský stát a úloha měst ve středověku</w:t>
      </w:r>
      <w:r w:rsidR="00C1546E">
        <w:t>;</w:t>
      </w:r>
      <w:r w:rsidR="00B30DCF">
        <w:t xml:space="preserve"> </w:t>
      </w:r>
      <w:r w:rsidR="00B30DCF" w:rsidRPr="00803F00">
        <w:t>nástup Habsburků na český trůn; náboženská otázka v českých zemích; Rudolf II.</w:t>
      </w:r>
      <w:r w:rsidRPr="00803F00">
        <w:t>)</w:t>
      </w:r>
    </w:p>
    <w:p w14:paraId="08A5B940" w14:textId="5B9C5F77" w:rsidR="00CC6470" w:rsidRPr="00803F00" w:rsidRDefault="0091207F" w:rsidP="00E36879">
      <w:pPr>
        <w:spacing w:before="240" w:line="276" w:lineRule="auto"/>
      </w:pPr>
      <w:r>
        <w:br w:type="page"/>
      </w:r>
    </w:p>
    <w:p w14:paraId="5B5C811E" w14:textId="45EF5C9E" w:rsidR="00775481" w:rsidRPr="00803F00" w:rsidRDefault="00B30DCF" w:rsidP="00E36879">
      <w:pPr>
        <w:pStyle w:val="Odstavecseseznamem"/>
        <w:numPr>
          <w:ilvl w:val="0"/>
          <w:numId w:val="1"/>
        </w:numPr>
        <w:spacing w:before="240" w:line="276" w:lineRule="auto"/>
      </w:pPr>
      <w:r>
        <w:lastRenderedPageBreak/>
        <w:t>Mezníky středověku a novověku</w:t>
      </w:r>
    </w:p>
    <w:p w14:paraId="2A4040BB" w14:textId="114994D3" w:rsidR="00CC6470" w:rsidRPr="00803F00" w:rsidRDefault="00884E33" w:rsidP="00E36879">
      <w:pPr>
        <w:pStyle w:val="Odstavecseseznamem"/>
        <w:spacing w:before="240" w:line="276" w:lineRule="auto"/>
      </w:pPr>
      <w:r w:rsidRPr="00803F00">
        <w:t>(</w:t>
      </w:r>
      <w:r w:rsidR="005A1502" w:rsidRPr="00803F00">
        <w:t xml:space="preserve">příčiny zámořských objevů; </w:t>
      </w:r>
      <w:r w:rsidR="006C5C77" w:rsidRPr="00803F00">
        <w:t xml:space="preserve">důsledky </w:t>
      </w:r>
      <w:r w:rsidRPr="00803F00">
        <w:t>kolonizace Ameriky</w:t>
      </w:r>
      <w:r w:rsidR="005A1502" w:rsidRPr="00803F00">
        <w:t xml:space="preserve"> pro Evropu a Ameriku, </w:t>
      </w:r>
      <w:r w:rsidR="006C5C77" w:rsidRPr="00803F00">
        <w:t>nové suroviny</w:t>
      </w:r>
      <w:r w:rsidR="00E830A5" w:rsidRPr="00803F00">
        <w:t>;</w:t>
      </w:r>
      <w:r w:rsidR="006C5C77" w:rsidRPr="00803F00">
        <w:t xml:space="preserve"> </w:t>
      </w:r>
      <w:r w:rsidR="005A1502" w:rsidRPr="00803F00">
        <w:t>významní mořeplavci a dobyvatelé</w:t>
      </w:r>
      <w:r w:rsidR="00B30DCF">
        <w:t>; reformace a Tridentský koncil; renesance</w:t>
      </w:r>
      <w:r w:rsidR="00A14596" w:rsidRPr="00803F00">
        <w:t>)</w:t>
      </w:r>
    </w:p>
    <w:p w14:paraId="65AD4227" w14:textId="77777777" w:rsidR="00CC6470" w:rsidRPr="00803F00" w:rsidRDefault="00CC6470" w:rsidP="00E36879">
      <w:pPr>
        <w:pStyle w:val="Odstavecseseznamem"/>
        <w:spacing w:before="240" w:line="276" w:lineRule="auto"/>
      </w:pPr>
    </w:p>
    <w:p w14:paraId="35A487C7" w14:textId="6C24423B" w:rsidR="00CC6470" w:rsidRPr="00803F00" w:rsidRDefault="00B30DCF" w:rsidP="00E36879">
      <w:pPr>
        <w:pStyle w:val="Odstavecseseznamem"/>
        <w:numPr>
          <w:ilvl w:val="0"/>
          <w:numId w:val="1"/>
        </w:numPr>
        <w:spacing w:before="240" w:line="276" w:lineRule="auto"/>
      </w:pPr>
      <w:r>
        <w:t>Třicetiletá válka</w:t>
      </w:r>
    </w:p>
    <w:p w14:paraId="21BCB1BC" w14:textId="493F393F" w:rsidR="00A14596" w:rsidRPr="00803F00" w:rsidRDefault="006C5C77" w:rsidP="00E36879">
      <w:pPr>
        <w:pStyle w:val="Odstavecseseznamem"/>
        <w:spacing w:before="240" w:line="276" w:lineRule="auto"/>
      </w:pPr>
      <w:r w:rsidRPr="00803F00">
        <w:t>(české stavovské povstání</w:t>
      </w:r>
      <w:r w:rsidR="00680818" w:rsidRPr="00803F00">
        <w:t>,</w:t>
      </w:r>
      <w:r w:rsidRPr="00803F00">
        <w:t xml:space="preserve"> bitva na Bílé hoře</w:t>
      </w:r>
      <w:r w:rsidR="00E830A5" w:rsidRPr="00803F00">
        <w:t>;</w:t>
      </w:r>
      <w:r w:rsidRPr="00803F00">
        <w:t xml:space="preserve"> </w:t>
      </w:r>
      <w:r w:rsidR="00680818" w:rsidRPr="00803F00">
        <w:t xml:space="preserve">další průběh </w:t>
      </w:r>
      <w:r w:rsidRPr="00803F00">
        <w:t>30leté války</w:t>
      </w:r>
      <w:r w:rsidR="00C1546E">
        <w:t xml:space="preserve">; </w:t>
      </w:r>
      <w:r w:rsidR="00B30DCF">
        <w:t>Vestfálský mír a důsledky pro Evropu</w:t>
      </w:r>
      <w:r w:rsidRPr="00803F00">
        <w:t>)</w:t>
      </w:r>
    </w:p>
    <w:p w14:paraId="036A5FF6" w14:textId="77777777" w:rsidR="00A14596" w:rsidRPr="00803F00" w:rsidRDefault="00A14596" w:rsidP="00E36879">
      <w:pPr>
        <w:pStyle w:val="Odstavecseseznamem"/>
        <w:spacing w:before="240" w:line="276" w:lineRule="auto"/>
      </w:pPr>
    </w:p>
    <w:p w14:paraId="22F00529" w14:textId="77777777" w:rsidR="00A14596" w:rsidRPr="00803F00" w:rsidRDefault="00A14596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Evropský absolutismus 17. a 18. století</w:t>
      </w:r>
    </w:p>
    <w:p w14:paraId="6D02B07C" w14:textId="6AA16AD2" w:rsidR="00A14596" w:rsidRPr="00803F00" w:rsidRDefault="00A14596" w:rsidP="00E36879">
      <w:pPr>
        <w:pStyle w:val="Odstavecseseznamem"/>
        <w:spacing w:before="240" w:line="276" w:lineRule="auto"/>
      </w:pPr>
      <w:r w:rsidRPr="00803F00">
        <w:t>(</w:t>
      </w:r>
      <w:r w:rsidR="00680818" w:rsidRPr="00803F00">
        <w:t>společné znaky</w:t>
      </w:r>
      <w:r w:rsidR="00A222C5" w:rsidRPr="00803F00">
        <w:t xml:space="preserve"> absolutismu;</w:t>
      </w:r>
      <w:r w:rsidR="00680818" w:rsidRPr="00803F00">
        <w:t xml:space="preserve"> </w:t>
      </w:r>
      <w:r w:rsidR="00A222C5" w:rsidRPr="00803F00">
        <w:t>přehled vývoje ve Francii, Prusku, habsburské</w:t>
      </w:r>
      <w:r w:rsidR="00680818" w:rsidRPr="00803F00">
        <w:t xml:space="preserve"> monarchi</w:t>
      </w:r>
      <w:r w:rsidR="00A222C5" w:rsidRPr="00803F00">
        <w:t>i</w:t>
      </w:r>
      <w:r w:rsidR="00680818" w:rsidRPr="00803F00">
        <w:t xml:space="preserve"> a Rusk</w:t>
      </w:r>
      <w:r w:rsidR="00A222C5" w:rsidRPr="00803F00">
        <w:t>u</w:t>
      </w:r>
      <w:r w:rsidR="00680818" w:rsidRPr="00803F00">
        <w:t xml:space="preserve">; </w:t>
      </w:r>
      <w:r w:rsidR="00A222C5" w:rsidRPr="00803F00">
        <w:t xml:space="preserve">válka o habsburské dědictví; </w:t>
      </w:r>
      <w:r w:rsidRPr="00803F00">
        <w:t>7letá válka</w:t>
      </w:r>
      <w:r w:rsidR="00E830A5" w:rsidRPr="00803F00">
        <w:t>;</w:t>
      </w:r>
      <w:r w:rsidRPr="00803F00">
        <w:t xml:space="preserve"> trojí dělení Polska</w:t>
      </w:r>
      <w:r w:rsidR="00E36879">
        <w:t>; baroko a osvícenství</w:t>
      </w:r>
      <w:r w:rsidRPr="00803F00">
        <w:t>)</w:t>
      </w:r>
    </w:p>
    <w:p w14:paraId="08F8F728" w14:textId="77777777" w:rsidR="00A14596" w:rsidRPr="00803F00" w:rsidRDefault="00A14596" w:rsidP="00E36879">
      <w:pPr>
        <w:pStyle w:val="Odstavecseseznamem"/>
        <w:spacing w:before="240" w:line="276" w:lineRule="auto"/>
      </w:pPr>
    </w:p>
    <w:p w14:paraId="101DE107" w14:textId="25F3A966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Francouzská revoluce</w:t>
      </w:r>
      <w:r w:rsidR="00A222C5" w:rsidRPr="00803F00">
        <w:t xml:space="preserve"> a napoleonské války</w:t>
      </w:r>
    </w:p>
    <w:p w14:paraId="383D4C12" w14:textId="25985DE7" w:rsidR="00A14596" w:rsidRPr="00803F00" w:rsidRDefault="006C5C77" w:rsidP="00E36879">
      <w:pPr>
        <w:pStyle w:val="Odstavecseseznamem"/>
        <w:spacing w:before="240" w:line="276" w:lineRule="auto"/>
      </w:pPr>
      <w:r w:rsidRPr="00803F00">
        <w:t>(</w:t>
      </w:r>
      <w:r w:rsidR="00A222C5" w:rsidRPr="00803F00">
        <w:t xml:space="preserve">vývoj ve Francii 18. století; </w:t>
      </w:r>
      <w:r w:rsidR="004B29A6" w:rsidRPr="00803F00">
        <w:t>girondisté</w:t>
      </w:r>
      <w:r w:rsidR="00C1546E">
        <w:t>;</w:t>
      </w:r>
      <w:r w:rsidR="004B29A6" w:rsidRPr="00803F00">
        <w:t xml:space="preserve"> jakobíni</w:t>
      </w:r>
      <w:r w:rsidR="00C1546E">
        <w:t>,</w:t>
      </w:r>
      <w:r w:rsidR="004B29A6" w:rsidRPr="00803F00">
        <w:t xml:space="preserve"> direktorium; </w:t>
      </w:r>
      <w:r w:rsidR="00A14596" w:rsidRPr="00803F00">
        <w:t>Francie za vlády Napoleona Bonaparte</w:t>
      </w:r>
      <w:r w:rsidR="00E830A5" w:rsidRPr="00803F00">
        <w:t>;</w:t>
      </w:r>
      <w:r w:rsidR="004B29A6" w:rsidRPr="00803F00">
        <w:t xml:space="preserve"> napoleonské války;</w:t>
      </w:r>
      <w:r w:rsidR="00A14596" w:rsidRPr="00803F00">
        <w:t xml:space="preserve"> Vídeňský kongres)</w:t>
      </w:r>
    </w:p>
    <w:p w14:paraId="4A44F561" w14:textId="77777777" w:rsidR="000B4EFF" w:rsidRPr="00803F00" w:rsidRDefault="000B4EFF" w:rsidP="00E36879">
      <w:pPr>
        <w:pStyle w:val="Odstavecseseznamem"/>
        <w:spacing w:before="240" w:line="276" w:lineRule="auto"/>
      </w:pPr>
    </w:p>
    <w:p w14:paraId="0A3432B7" w14:textId="4C82B922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Vznik a vývoj USA do konce 19. století</w:t>
      </w:r>
    </w:p>
    <w:p w14:paraId="731E1E1D" w14:textId="68BE6247" w:rsidR="000B4EFF" w:rsidRDefault="006C5C77" w:rsidP="00E36879">
      <w:pPr>
        <w:pStyle w:val="Odstavecseseznamem"/>
        <w:spacing w:before="240" w:line="276" w:lineRule="auto"/>
      </w:pPr>
      <w:r w:rsidRPr="00803F00">
        <w:t>(první osadníci</w:t>
      </w:r>
      <w:r w:rsidR="004B29A6" w:rsidRPr="00803F00">
        <w:t>;</w:t>
      </w:r>
      <w:r w:rsidRPr="00803F00">
        <w:t xml:space="preserve"> americká revoluce</w:t>
      </w:r>
      <w:r w:rsidR="004B29A6" w:rsidRPr="00803F00">
        <w:t>, deklarace nezávislosti, americká ústava;</w:t>
      </w:r>
      <w:r w:rsidRPr="00803F00">
        <w:t xml:space="preserve"> </w:t>
      </w:r>
      <w:r w:rsidR="004B29A6" w:rsidRPr="00803F00">
        <w:t>expanze na západ severní Ameriky</w:t>
      </w:r>
      <w:r w:rsidR="008033D9" w:rsidRPr="00803F00">
        <w:t xml:space="preserve"> a střet s původní kulturou</w:t>
      </w:r>
      <w:r w:rsidR="00C1546E">
        <w:t>;</w:t>
      </w:r>
      <w:r w:rsidR="004B29A6" w:rsidRPr="00803F00">
        <w:t xml:space="preserve"> </w:t>
      </w:r>
      <w:r w:rsidRPr="00803F00">
        <w:t>občanská válka</w:t>
      </w:r>
      <w:r w:rsidR="004B29A6" w:rsidRPr="00803F00">
        <w:t>, celosvětové důsledky občanské války</w:t>
      </w:r>
      <w:r w:rsidRPr="00803F00">
        <w:t>)</w:t>
      </w:r>
    </w:p>
    <w:p w14:paraId="67670E5F" w14:textId="77777777" w:rsidR="00E36879" w:rsidRPr="00803F00" w:rsidRDefault="00E36879" w:rsidP="00E36879">
      <w:pPr>
        <w:pStyle w:val="Odstavecseseznamem"/>
        <w:spacing w:before="240" w:line="276" w:lineRule="auto"/>
      </w:pPr>
    </w:p>
    <w:p w14:paraId="3B233342" w14:textId="61BC2704" w:rsidR="00407DBB" w:rsidRPr="00803F00" w:rsidRDefault="008033D9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Dějiny českých zemí v 19. století</w:t>
      </w:r>
    </w:p>
    <w:p w14:paraId="50724929" w14:textId="3D682C31" w:rsidR="00407DBB" w:rsidRPr="00803F00" w:rsidRDefault="00407DBB" w:rsidP="00E36879">
      <w:pPr>
        <w:pStyle w:val="Odstavecseseznamem"/>
        <w:spacing w:before="240" w:line="276" w:lineRule="auto"/>
      </w:pPr>
      <w:r w:rsidRPr="00803F00">
        <w:t>(</w:t>
      </w:r>
      <w:r w:rsidR="008033D9" w:rsidRPr="00803F00">
        <w:t>příčiny národního obrození; 3 fáze a jejich hlavní představitel</w:t>
      </w:r>
      <w:r w:rsidR="006A259A" w:rsidRPr="00803F00">
        <w:t>é</w:t>
      </w:r>
      <w:r w:rsidR="008033D9" w:rsidRPr="00803F00">
        <w:t xml:space="preserve">; revoluční rok 1848; Bachův absolutismus; </w:t>
      </w:r>
      <w:r w:rsidR="00711531" w:rsidRPr="00803F00">
        <w:t xml:space="preserve">prusko-rakouská válka, dualismus; </w:t>
      </w:r>
      <w:r w:rsidR="008033D9" w:rsidRPr="00803F00">
        <w:t>česko-německé vztahy</w:t>
      </w:r>
      <w:r w:rsidRPr="00803F00">
        <w:t>)</w:t>
      </w:r>
    </w:p>
    <w:p w14:paraId="453DDFA1" w14:textId="77777777" w:rsidR="00407DBB" w:rsidRPr="00803F00" w:rsidRDefault="00407DBB" w:rsidP="00E36879">
      <w:pPr>
        <w:pStyle w:val="Odstavecseseznamem"/>
        <w:spacing w:before="240" w:line="276" w:lineRule="auto"/>
      </w:pPr>
    </w:p>
    <w:p w14:paraId="0AEC5389" w14:textId="34DF8996" w:rsidR="00775481" w:rsidRPr="00803F00" w:rsidRDefault="00407DBB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Státní</w:t>
      </w:r>
      <w:r w:rsidR="00711531" w:rsidRPr="00803F00">
        <w:t>,</w:t>
      </w:r>
      <w:r w:rsidRPr="00803F00">
        <w:t xml:space="preserve"> ekonomické a kulturní proměny </w:t>
      </w:r>
      <w:r w:rsidR="00711531" w:rsidRPr="00803F00">
        <w:t>e</w:t>
      </w:r>
      <w:r w:rsidRPr="00803F00">
        <w:t>vropských států v 19. století</w:t>
      </w:r>
    </w:p>
    <w:p w14:paraId="12CD9899" w14:textId="3F8E565D" w:rsidR="006C5C77" w:rsidRPr="00803F00" w:rsidRDefault="006C5C77" w:rsidP="00E36879">
      <w:pPr>
        <w:pStyle w:val="Odstavecseseznamem"/>
        <w:spacing w:before="240" w:line="276" w:lineRule="auto"/>
      </w:pPr>
      <w:r w:rsidRPr="00803F00">
        <w:t>(</w:t>
      </w:r>
      <w:r w:rsidR="00711531" w:rsidRPr="00803F00">
        <w:t>Británie</w:t>
      </w:r>
      <w:r w:rsidR="00C1546E">
        <w:t>;</w:t>
      </w:r>
      <w:r w:rsidR="00711531" w:rsidRPr="00803F00">
        <w:t xml:space="preserve"> Francie</w:t>
      </w:r>
      <w:r w:rsidR="00C1546E">
        <w:t>;</w:t>
      </w:r>
      <w:r w:rsidR="00711531" w:rsidRPr="00803F00">
        <w:t xml:space="preserve"> </w:t>
      </w:r>
      <w:r w:rsidR="00E36879">
        <w:t xml:space="preserve">sjednocení </w:t>
      </w:r>
      <w:r w:rsidR="00711531" w:rsidRPr="00803F00">
        <w:t>Německ</w:t>
      </w:r>
      <w:r w:rsidR="00E36879">
        <w:t>a</w:t>
      </w:r>
      <w:r w:rsidR="00C1546E">
        <w:t>;</w:t>
      </w:r>
      <w:r w:rsidR="00711531" w:rsidRPr="00803F00">
        <w:t xml:space="preserve"> </w:t>
      </w:r>
      <w:r w:rsidR="00E36879">
        <w:t xml:space="preserve">sjednocení </w:t>
      </w:r>
      <w:r w:rsidRPr="00803F00">
        <w:t>Itálie</w:t>
      </w:r>
      <w:r w:rsidR="00C1546E">
        <w:t>;</w:t>
      </w:r>
      <w:r w:rsidRPr="00803F00">
        <w:t xml:space="preserve"> Rusko</w:t>
      </w:r>
      <w:r w:rsidR="00711531" w:rsidRPr="00803F00">
        <w:t xml:space="preserve">; </w:t>
      </w:r>
      <w:r w:rsidR="00407DBB" w:rsidRPr="00803F00">
        <w:t>průmyslová revoluce</w:t>
      </w:r>
      <w:r w:rsidR="00E830A5" w:rsidRPr="00803F00">
        <w:t>;</w:t>
      </w:r>
      <w:r w:rsidR="00407DBB" w:rsidRPr="00803F00">
        <w:t xml:space="preserve"> </w:t>
      </w:r>
      <w:r w:rsidR="00711531" w:rsidRPr="00803F00">
        <w:t>kolonialismus)</w:t>
      </w:r>
    </w:p>
    <w:p w14:paraId="18269AD8" w14:textId="77777777" w:rsidR="000B4EFF" w:rsidRPr="00803F00" w:rsidRDefault="000B4EFF" w:rsidP="00E36879">
      <w:pPr>
        <w:pStyle w:val="Odstavecseseznamem"/>
        <w:spacing w:before="240" w:line="276" w:lineRule="auto"/>
      </w:pPr>
    </w:p>
    <w:p w14:paraId="3E19FF36" w14:textId="0305EBB6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První světová válka</w:t>
      </w:r>
    </w:p>
    <w:p w14:paraId="408EAB1F" w14:textId="1782AA2B" w:rsidR="006C5C77" w:rsidRPr="00681A8E" w:rsidRDefault="006C5C77" w:rsidP="00E36879">
      <w:pPr>
        <w:pStyle w:val="Odstavecseseznamem"/>
        <w:spacing w:before="240" w:line="276" w:lineRule="auto"/>
        <w:rPr>
          <w:color w:val="000000" w:themeColor="text1"/>
        </w:rPr>
      </w:pPr>
      <w:r w:rsidRPr="00681A8E">
        <w:rPr>
          <w:color w:val="000000" w:themeColor="text1"/>
        </w:rPr>
        <w:t>(příčiny</w:t>
      </w:r>
      <w:r w:rsidR="00E830A5" w:rsidRPr="00681A8E">
        <w:rPr>
          <w:color w:val="000000" w:themeColor="text1"/>
        </w:rPr>
        <w:t>;</w:t>
      </w:r>
      <w:r w:rsidRPr="00681A8E">
        <w:rPr>
          <w:color w:val="000000" w:themeColor="text1"/>
        </w:rPr>
        <w:t xml:space="preserve"> průběh</w:t>
      </w:r>
      <w:r w:rsidR="00E830A5" w:rsidRPr="00681A8E">
        <w:rPr>
          <w:color w:val="000000" w:themeColor="text1"/>
        </w:rPr>
        <w:t>;</w:t>
      </w:r>
      <w:r w:rsidR="001E78B8">
        <w:rPr>
          <w:color w:val="000000" w:themeColor="text1"/>
        </w:rPr>
        <w:t xml:space="preserve"> ruská revoluce;</w:t>
      </w:r>
      <w:r w:rsidRPr="00681A8E">
        <w:rPr>
          <w:color w:val="000000" w:themeColor="text1"/>
        </w:rPr>
        <w:t xml:space="preserve"> důsledk</w:t>
      </w:r>
      <w:r w:rsidR="001E78B8">
        <w:rPr>
          <w:color w:val="000000" w:themeColor="text1"/>
        </w:rPr>
        <w:t>y</w:t>
      </w:r>
      <w:r w:rsidRPr="00681A8E">
        <w:rPr>
          <w:color w:val="000000" w:themeColor="text1"/>
        </w:rPr>
        <w:t>)</w:t>
      </w:r>
    </w:p>
    <w:p w14:paraId="0A7585CB" w14:textId="77777777" w:rsidR="000B4EFF" w:rsidRPr="00681A8E" w:rsidRDefault="000B4EFF" w:rsidP="00E36879">
      <w:pPr>
        <w:pStyle w:val="Odstavecseseznamem"/>
        <w:spacing w:before="240" w:line="276" w:lineRule="auto"/>
        <w:rPr>
          <w:color w:val="FF0000"/>
        </w:rPr>
      </w:pPr>
    </w:p>
    <w:p w14:paraId="78A16976" w14:textId="459C6F29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Vznik a vývoj Československa</w:t>
      </w:r>
      <w:r w:rsidR="006C5C77" w:rsidRPr="00803F00">
        <w:t xml:space="preserve"> do </w:t>
      </w:r>
      <w:r w:rsidR="00750CB2" w:rsidRPr="00803F00">
        <w:t>nacistické okupace</w:t>
      </w:r>
    </w:p>
    <w:p w14:paraId="01CD4CA9" w14:textId="115765D1" w:rsidR="000B4EFF" w:rsidRDefault="006C5C77" w:rsidP="00E36879">
      <w:pPr>
        <w:pStyle w:val="Odstavecseseznamem"/>
        <w:spacing w:before="240" w:line="276" w:lineRule="auto"/>
      </w:pPr>
      <w:r w:rsidRPr="00803F00">
        <w:t>(</w:t>
      </w:r>
      <w:r w:rsidR="001E78B8" w:rsidRPr="00681A8E">
        <w:rPr>
          <w:color w:val="000000" w:themeColor="text1"/>
        </w:rPr>
        <w:t>Češi v první světové válce</w:t>
      </w:r>
      <w:r w:rsidR="006223B5">
        <w:t>;</w:t>
      </w:r>
      <w:r w:rsidR="001E78B8">
        <w:t xml:space="preserve"> </w:t>
      </w:r>
      <w:r w:rsidRPr="00803F00">
        <w:t>28. říjen</w:t>
      </w:r>
      <w:r w:rsidR="00711531" w:rsidRPr="00803F00">
        <w:t>; poválečné problémy</w:t>
      </w:r>
      <w:r w:rsidRPr="00803F00">
        <w:t xml:space="preserve"> </w:t>
      </w:r>
      <w:r w:rsidR="00711531" w:rsidRPr="00803F00">
        <w:t>Československa; období stability 20. let; hospodářská krize a ohrožení demokracie</w:t>
      </w:r>
      <w:r w:rsidR="00750CB2" w:rsidRPr="00803F00">
        <w:t>; druhá republika; národnostní otázka Československa</w:t>
      </w:r>
      <w:r w:rsidRPr="00803F00">
        <w:t>)</w:t>
      </w:r>
    </w:p>
    <w:p w14:paraId="206F4A39" w14:textId="687F2FC4" w:rsidR="00E36879" w:rsidRPr="00803F00" w:rsidRDefault="00E36879" w:rsidP="00E36879">
      <w:r>
        <w:br w:type="page"/>
      </w:r>
    </w:p>
    <w:p w14:paraId="4ADD4CA2" w14:textId="4DCBE59E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lastRenderedPageBreak/>
        <w:t xml:space="preserve">Vzestup </w:t>
      </w:r>
      <w:r w:rsidR="00C94E2B" w:rsidRPr="00803F00">
        <w:t>totalitních režimů</w:t>
      </w:r>
      <w:r w:rsidRPr="00803F00">
        <w:t xml:space="preserve"> v</w:t>
      </w:r>
      <w:r w:rsidR="00750CB2" w:rsidRPr="00803F00">
        <w:t>e světě</w:t>
      </w:r>
      <w:r w:rsidRPr="00803F00">
        <w:t xml:space="preserve"> a meziválečné období</w:t>
      </w:r>
    </w:p>
    <w:p w14:paraId="061D1116" w14:textId="16522EA8" w:rsidR="006C5C77" w:rsidRPr="00803F00" w:rsidRDefault="006C5C77" w:rsidP="00E36879">
      <w:pPr>
        <w:pStyle w:val="Odstavecseseznamem"/>
        <w:spacing w:before="240" w:line="276" w:lineRule="auto"/>
      </w:pPr>
      <w:r w:rsidRPr="00803F00">
        <w:t>(</w:t>
      </w:r>
      <w:r w:rsidR="001E78B8">
        <w:t>Pařížský mírový systém</w:t>
      </w:r>
      <w:r w:rsidR="006223B5">
        <w:t>;</w:t>
      </w:r>
      <w:r w:rsidR="001E78B8">
        <w:t xml:space="preserve"> </w:t>
      </w:r>
      <w:r w:rsidR="006223B5">
        <w:t>ideologie a jejich nástup k</w:t>
      </w:r>
      <w:r w:rsidR="006223B5">
        <w:t> </w:t>
      </w:r>
      <w:r w:rsidR="006223B5">
        <w:t>moci</w:t>
      </w:r>
      <w:r w:rsidR="006223B5">
        <w:t xml:space="preserve">, </w:t>
      </w:r>
      <w:r w:rsidR="001E78B8">
        <w:t>k</w:t>
      </w:r>
      <w:r w:rsidR="00750CB2" w:rsidRPr="00803F00">
        <w:t>omunismus</w:t>
      </w:r>
      <w:r w:rsidR="006223B5">
        <w:t xml:space="preserve">, </w:t>
      </w:r>
      <w:r w:rsidR="00750CB2" w:rsidRPr="00803F00">
        <w:t>fašismus</w:t>
      </w:r>
      <w:r w:rsidR="006223B5">
        <w:t xml:space="preserve">, </w:t>
      </w:r>
      <w:r w:rsidR="00750CB2" w:rsidRPr="00803F00">
        <w:t>nacismus</w:t>
      </w:r>
      <w:r w:rsidR="006223B5">
        <w:t>;</w:t>
      </w:r>
      <w:r w:rsidR="00750CB2" w:rsidRPr="00803F00">
        <w:t xml:space="preserve"> </w:t>
      </w:r>
      <w:r w:rsidR="00AF6156" w:rsidRPr="00803F00">
        <w:t>ekonomická krize</w:t>
      </w:r>
      <w:r w:rsidR="00750CB2" w:rsidRPr="00803F00">
        <w:t xml:space="preserve"> a její důsledky</w:t>
      </w:r>
      <w:r w:rsidR="00AF6156" w:rsidRPr="00803F00">
        <w:t>)</w:t>
      </w:r>
    </w:p>
    <w:p w14:paraId="0AE0134E" w14:textId="77777777" w:rsidR="00AF6156" w:rsidRPr="00803F00" w:rsidRDefault="00AF6156" w:rsidP="00E36879">
      <w:pPr>
        <w:pStyle w:val="Odstavecseseznamem"/>
        <w:spacing w:before="240" w:line="276" w:lineRule="auto"/>
      </w:pPr>
    </w:p>
    <w:p w14:paraId="1F8D2C7B" w14:textId="247332CC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Druhá světová válka</w:t>
      </w:r>
    </w:p>
    <w:p w14:paraId="69F9F2A8" w14:textId="5EA4A3A0" w:rsidR="006C5C77" w:rsidRPr="00803F00" w:rsidRDefault="006C5C77" w:rsidP="00E36879">
      <w:pPr>
        <w:pStyle w:val="Odstavecseseznamem"/>
        <w:spacing w:before="240" w:line="276" w:lineRule="auto"/>
      </w:pPr>
      <w:r w:rsidRPr="00803F00">
        <w:t>(příčiny</w:t>
      </w:r>
      <w:r w:rsidR="00E830A5" w:rsidRPr="00803F00">
        <w:t>;</w:t>
      </w:r>
      <w:r w:rsidRPr="00803F00">
        <w:t xml:space="preserve"> průběh</w:t>
      </w:r>
      <w:r w:rsidR="00E830A5" w:rsidRPr="00803F00">
        <w:t>;</w:t>
      </w:r>
      <w:r w:rsidRPr="00803F00">
        <w:t xml:space="preserve"> důsledky</w:t>
      </w:r>
      <w:r w:rsidR="00750CB2" w:rsidRPr="00803F00">
        <w:t>, jaltská a postupimská konference</w:t>
      </w:r>
      <w:r w:rsidR="00E830A5" w:rsidRPr="00803F00">
        <w:t>;</w:t>
      </w:r>
      <w:r w:rsidRPr="00803F00">
        <w:t xml:space="preserve"> holokaust</w:t>
      </w:r>
      <w:r w:rsidR="00750CB2" w:rsidRPr="00803F00">
        <w:t>; Češi během druhé světové války</w:t>
      </w:r>
      <w:r w:rsidRPr="00803F00">
        <w:t>)</w:t>
      </w:r>
    </w:p>
    <w:p w14:paraId="39E5FA3F" w14:textId="77777777" w:rsidR="00AF6156" w:rsidRPr="00803F00" w:rsidRDefault="00AF6156" w:rsidP="00E36879">
      <w:pPr>
        <w:pStyle w:val="Odstavecseseznamem"/>
        <w:spacing w:before="240" w:line="276" w:lineRule="auto"/>
      </w:pPr>
    </w:p>
    <w:p w14:paraId="61C59903" w14:textId="336FE4F8" w:rsidR="00775481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Polarizace světa po druhé světové vál</w:t>
      </w:r>
      <w:r w:rsidR="005A6F20">
        <w:t>ce</w:t>
      </w:r>
    </w:p>
    <w:p w14:paraId="51534408" w14:textId="67DC1E06" w:rsidR="006C5C77" w:rsidRPr="00803F00" w:rsidRDefault="006C5C77" w:rsidP="00E36879">
      <w:pPr>
        <w:pStyle w:val="Odstavecseseznamem"/>
        <w:spacing w:before="240" w:line="276" w:lineRule="auto"/>
      </w:pPr>
      <w:r w:rsidRPr="00803F00">
        <w:t>(začátek studené války</w:t>
      </w:r>
      <w:r w:rsidR="006223B5">
        <w:t>;</w:t>
      </w:r>
      <w:r w:rsidRPr="00803F00">
        <w:t xml:space="preserve"> </w:t>
      </w:r>
      <w:r w:rsidR="00750CB2" w:rsidRPr="00803F00">
        <w:t>berlínské blokády</w:t>
      </w:r>
      <w:r w:rsidR="006223B5">
        <w:t>;</w:t>
      </w:r>
      <w:r w:rsidR="00750CB2" w:rsidRPr="00803F00">
        <w:t xml:space="preserve"> </w:t>
      </w:r>
      <w:r w:rsidRPr="00803F00">
        <w:t>železná opona</w:t>
      </w:r>
      <w:r w:rsidR="006223B5">
        <w:t>;</w:t>
      </w:r>
      <w:r w:rsidR="00750CB2" w:rsidRPr="00803F00">
        <w:t xml:space="preserve"> </w:t>
      </w:r>
      <w:r w:rsidRPr="00803F00">
        <w:t>Marshallův plán</w:t>
      </w:r>
      <w:r w:rsidR="005A6F20">
        <w:t xml:space="preserve">; </w:t>
      </w:r>
      <w:r w:rsidR="005A6F20" w:rsidRPr="00803F00">
        <w:t>vznik NATO a Varšavské smlouvy</w:t>
      </w:r>
      <w:r w:rsidRPr="00803F00">
        <w:t>)</w:t>
      </w:r>
    </w:p>
    <w:p w14:paraId="07E7CBA8" w14:textId="77777777" w:rsidR="00AF6156" w:rsidRPr="00803F00" w:rsidRDefault="00AF6156" w:rsidP="00E36879">
      <w:pPr>
        <w:pStyle w:val="Odstavecseseznamem"/>
        <w:spacing w:before="240" w:line="276" w:lineRule="auto"/>
      </w:pPr>
    </w:p>
    <w:p w14:paraId="7901CAD6" w14:textId="798F8DE6" w:rsidR="00884E33" w:rsidRPr="00803F00" w:rsidRDefault="00775481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 xml:space="preserve">Poválečný vývoj v Československu </w:t>
      </w:r>
      <w:r w:rsidR="003514BC" w:rsidRPr="00803F00">
        <w:t>do 60. let</w:t>
      </w:r>
    </w:p>
    <w:p w14:paraId="1D35027E" w14:textId="02B8E41C" w:rsidR="00AF6156" w:rsidRPr="00803F00" w:rsidRDefault="006C5C77" w:rsidP="00E36879">
      <w:pPr>
        <w:pStyle w:val="Odstavecseseznamem"/>
        <w:spacing w:before="240" w:line="276" w:lineRule="auto"/>
      </w:pPr>
      <w:r w:rsidRPr="00803F00">
        <w:t>(</w:t>
      </w:r>
      <w:r w:rsidR="00750CB2" w:rsidRPr="00803F00">
        <w:t xml:space="preserve">politické a hospodářské změny po druhé světové válce, </w:t>
      </w:r>
      <w:r w:rsidRPr="00803F00">
        <w:t>odsun Němců</w:t>
      </w:r>
      <w:r w:rsidR="00E830A5" w:rsidRPr="00803F00">
        <w:t>;</w:t>
      </w:r>
      <w:r w:rsidRPr="00803F00">
        <w:t xml:space="preserve"> </w:t>
      </w:r>
      <w:r w:rsidR="00750CB2" w:rsidRPr="00803F00">
        <w:t>k</w:t>
      </w:r>
      <w:r w:rsidR="00DA1C2D" w:rsidRPr="00803F00">
        <w:t>omunistický převrat</w:t>
      </w:r>
      <w:r w:rsidR="00750CB2" w:rsidRPr="00803F00">
        <w:t xml:space="preserve">; plánované hospodářství; měnová reforma; emigrace; </w:t>
      </w:r>
      <w:r w:rsidR="00DA1C2D" w:rsidRPr="00803F00">
        <w:t>politické procesy</w:t>
      </w:r>
      <w:r w:rsidR="00E830A5" w:rsidRPr="00803F00">
        <w:t>;</w:t>
      </w:r>
      <w:r w:rsidR="00DA1C2D" w:rsidRPr="00803F00">
        <w:t xml:space="preserve"> </w:t>
      </w:r>
      <w:r w:rsidR="00750CB2" w:rsidRPr="00803F00">
        <w:t>3. odboj</w:t>
      </w:r>
      <w:r w:rsidR="00DA1C2D" w:rsidRPr="00803F00">
        <w:t>)</w:t>
      </w:r>
    </w:p>
    <w:p w14:paraId="323BC1AD" w14:textId="77777777" w:rsidR="00750CB2" w:rsidRPr="00803F00" w:rsidRDefault="00750CB2" w:rsidP="00E36879">
      <w:pPr>
        <w:pStyle w:val="Odstavecseseznamem"/>
        <w:spacing w:before="240" w:line="276" w:lineRule="auto"/>
      </w:pPr>
    </w:p>
    <w:p w14:paraId="0204AD78" w14:textId="4CA4D3BE" w:rsidR="00775481" w:rsidRPr="00803F00" w:rsidRDefault="00750CB2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 xml:space="preserve">Významné světové události </w:t>
      </w:r>
      <w:r w:rsidR="005A6F20">
        <w:t>ve druhé polovině</w:t>
      </w:r>
      <w:r w:rsidRPr="00803F00">
        <w:t xml:space="preserve"> 20. století</w:t>
      </w:r>
    </w:p>
    <w:p w14:paraId="2B320359" w14:textId="07DDCBF4" w:rsidR="00DA1C2D" w:rsidRPr="00803F00" w:rsidRDefault="00DA1C2D" w:rsidP="00E36879">
      <w:pPr>
        <w:pStyle w:val="Odstavecseseznamem"/>
        <w:spacing w:before="240" w:line="276" w:lineRule="auto"/>
      </w:pPr>
      <w:r w:rsidRPr="00803F00">
        <w:t>(</w:t>
      </w:r>
      <w:r w:rsidR="00750CB2" w:rsidRPr="00803F00">
        <w:t xml:space="preserve">Izraelsko-palestinský konflikt; </w:t>
      </w:r>
      <w:r w:rsidRPr="00803F00">
        <w:t>Suezská krize</w:t>
      </w:r>
      <w:r w:rsidR="00E830A5" w:rsidRPr="00803F00">
        <w:t>;</w:t>
      </w:r>
      <w:r w:rsidRPr="00803F00">
        <w:t xml:space="preserve"> </w:t>
      </w:r>
      <w:r w:rsidR="00750CB2" w:rsidRPr="00803F00">
        <w:t>m</w:t>
      </w:r>
      <w:r w:rsidRPr="00803F00">
        <w:t>aďarské povstání</w:t>
      </w:r>
      <w:r w:rsidR="00E830A5" w:rsidRPr="00803F00">
        <w:t>;</w:t>
      </w:r>
      <w:r w:rsidR="00646EB8" w:rsidRPr="00803F00">
        <w:t xml:space="preserve"> vývoj v</w:t>
      </w:r>
      <w:r w:rsidR="005A6F20">
        <w:t> </w:t>
      </w:r>
      <w:r w:rsidR="00646EB8" w:rsidRPr="00803F00">
        <w:t>Číně</w:t>
      </w:r>
      <w:r w:rsidR="005A6F20">
        <w:t xml:space="preserve">; </w:t>
      </w:r>
      <w:r w:rsidR="005A6F20" w:rsidRPr="00803F00">
        <w:t>rozpad koloniálních říší</w:t>
      </w:r>
      <w:r w:rsidR="00E36879">
        <w:t>; evropská integrace</w:t>
      </w:r>
      <w:r w:rsidRPr="00803F00">
        <w:t>)</w:t>
      </w:r>
    </w:p>
    <w:p w14:paraId="2F34B07A" w14:textId="77777777" w:rsidR="00AF6156" w:rsidRPr="00803F00" w:rsidRDefault="00AF6156" w:rsidP="00E36879">
      <w:pPr>
        <w:pStyle w:val="Odstavecseseznamem"/>
        <w:spacing w:before="240" w:line="276" w:lineRule="auto"/>
      </w:pPr>
    </w:p>
    <w:p w14:paraId="54D74565" w14:textId="5FB08E72" w:rsidR="00750CB2" w:rsidRPr="00803F00" w:rsidRDefault="00750CB2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 xml:space="preserve">Soupeření USA a SSSR </w:t>
      </w:r>
      <w:r w:rsidR="005A6F20">
        <w:t>během studené války</w:t>
      </w:r>
    </w:p>
    <w:p w14:paraId="59B9CC34" w14:textId="0BC57934" w:rsidR="00AF6156" w:rsidRPr="00803F00" w:rsidRDefault="00DA1C2D" w:rsidP="00E36879">
      <w:pPr>
        <w:pStyle w:val="Odstavecseseznamem"/>
        <w:spacing w:before="240" w:line="276" w:lineRule="auto"/>
      </w:pPr>
      <w:r w:rsidRPr="00803F00">
        <w:t>(</w:t>
      </w:r>
      <w:r w:rsidR="005A6F20" w:rsidRPr="00803F00">
        <w:t>válka v</w:t>
      </w:r>
      <w:r w:rsidR="005A6F20">
        <w:t> </w:t>
      </w:r>
      <w:r w:rsidR="005A6F20" w:rsidRPr="00803F00">
        <w:t>Koreji</w:t>
      </w:r>
      <w:r w:rsidR="005A6F20">
        <w:t xml:space="preserve">; </w:t>
      </w:r>
      <w:r w:rsidRPr="00803F00">
        <w:t>odhalení kultu osobnosti Stalina</w:t>
      </w:r>
      <w:r w:rsidR="00E830A5" w:rsidRPr="00803F00">
        <w:t>;</w:t>
      </w:r>
      <w:r w:rsidRPr="00803F00">
        <w:t xml:space="preserve"> </w:t>
      </w:r>
      <w:r w:rsidR="00750CB2" w:rsidRPr="00803F00">
        <w:t>kubánská krize; válka ve Vietnamu; Afghánistán; dobývání vesmíru; závody ve zbrojení</w:t>
      </w:r>
      <w:r w:rsidR="00646EB8" w:rsidRPr="00803F00">
        <w:t>)</w:t>
      </w:r>
    </w:p>
    <w:p w14:paraId="23B9732E" w14:textId="77777777" w:rsidR="00646EB8" w:rsidRPr="00803F00" w:rsidRDefault="00646EB8" w:rsidP="00E36879">
      <w:pPr>
        <w:pStyle w:val="Odstavecseseznamem"/>
        <w:spacing w:before="240" w:line="276" w:lineRule="auto"/>
      </w:pPr>
    </w:p>
    <w:p w14:paraId="416FBA52" w14:textId="4C40AFA4" w:rsidR="00775481" w:rsidRPr="00803F00" w:rsidRDefault="004A5E90" w:rsidP="00E36879">
      <w:pPr>
        <w:pStyle w:val="Odstavecseseznamem"/>
        <w:numPr>
          <w:ilvl w:val="0"/>
          <w:numId w:val="1"/>
        </w:numPr>
        <w:spacing w:before="240" w:line="276" w:lineRule="auto"/>
      </w:pPr>
      <w:r>
        <w:t>Pražské jaro, okupace a normalizace</w:t>
      </w:r>
    </w:p>
    <w:p w14:paraId="16FFF102" w14:textId="30A2BE0E" w:rsidR="00DA1C2D" w:rsidRPr="00803F00" w:rsidRDefault="00DA1C2D" w:rsidP="00E36879">
      <w:pPr>
        <w:pStyle w:val="Odstavecseseznamem"/>
        <w:spacing w:before="240" w:line="276" w:lineRule="auto"/>
      </w:pPr>
      <w:r w:rsidRPr="00803F00">
        <w:t>(</w:t>
      </w:r>
      <w:r w:rsidR="003514BC" w:rsidRPr="00803F00">
        <w:t>nová ústava a amnestie</w:t>
      </w:r>
      <w:r w:rsidR="00E830A5" w:rsidRPr="00803F00">
        <w:t>;</w:t>
      </w:r>
      <w:r w:rsidR="003514BC" w:rsidRPr="00803F00">
        <w:t xml:space="preserve"> uvolňování poměrů</w:t>
      </w:r>
      <w:r w:rsidR="00750CB2" w:rsidRPr="00803F00">
        <w:t>;</w:t>
      </w:r>
      <w:r w:rsidR="003514BC" w:rsidRPr="00803F00">
        <w:t xml:space="preserve"> </w:t>
      </w:r>
      <w:r w:rsidRPr="00803F00">
        <w:t>Pražské jaro</w:t>
      </w:r>
      <w:r w:rsidR="00750CB2" w:rsidRPr="00803F00">
        <w:t>;</w:t>
      </w:r>
      <w:r w:rsidRPr="00803F00">
        <w:t xml:space="preserve"> okupac</w:t>
      </w:r>
      <w:r w:rsidR="003514BC" w:rsidRPr="00803F00">
        <w:t>e</w:t>
      </w:r>
      <w:r w:rsidR="004A5E90">
        <w:t>, normalizace</w:t>
      </w:r>
      <w:r w:rsidRPr="00803F00">
        <w:t>)</w:t>
      </w:r>
    </w:p>
    <w:p w14:paraId="07EB7E28" w14:textId="77777777" w:rsidR="00CE25A9" w:rsidRPr="00803F00" w:rsidRDefault="00CE25A9" w:rsidP="00E36879">
      <w:pPr>
        <w:pStyle w:val="Odstavecseseznamem"/>
        <w:spacing w:before="240" w:line="276" w:lineRule="auto"/>
      </w:pPr>
    </w:p>
    <w:p w14:paraId="012045E0" w14:textId="74D7931C" w:rsidR="00775481" w:rsidRPr="00803F00" w:rsidRDefault="004A5E90" w:rsidP="00E36879">
      <w:pPr>
        <w:pStyle w:val="Odstavecseseznamem"/>
        <w:numPr>
          <w:ilvl w:val="0"/>
          <w:numId w:val="1"/>
        </w:numPr>
        <w:spacing w:before="240" w:line="276" w:lineRule="auto"/>
      </w:pPr>
      <w:r>
        <w:t>S</w:t>
      </w:r>
      <w:r w:rsidR="00884E33" w:rsidRPr="00803F00">
        <w:t>ametová revoluc</w:t>
      </w:r>
      <w:r w:rsidR="00750CB2" w:rsidRPr="00803F00">
        <w:t>e</w:t>
      </w:r>
      <w:r w:rsidR="00884E33" w:rsidRPr="00803F00">
        <w:t xml:space="preserve"> a devadesátá léta</w:t>
      </w:r>
      <w:r w:rsidR="00750CB2" w:rsidRPr="00803F00">
        <w:t xml:space="preserve"> v Československu</w:t>
      </w:r>
    </w:p>
    <w:p w14:paraId="5E31A95C" w14:textId="4377E6A2" w:rsidR="00884E33" w:rsidRPr="00803F00" w:rsidRDefault="00DA1C2D" w:rsidP="00E36879">
      <w:pPr>
        <w:pStyle w:val="Odstavecseseznamem"/>
        <w:spacing w:before="240" w:line="276" w:lineRule="auto"/>
      </w:pPr>
      <w:r w:rsidRPr="00803F00">
        <w:t>(průběh převratu</w:t>
      </w:r>
      <w:r w:rsidR="00E830A5" w:rsidRPr="00803F00">
        <w:t>;</w:t>
      </w:r>
      <w:r w:rsidRPr="00803F00">
        <w:t xml:space="preserve"> </w:t>
      </w:r>
      <w:r w:rsidR="00750CB2" w:rsidRPr="00803F00">
        <w:t>politické a hospodářské reformy;</w:t>
      </w:r>
      <w:r w:rsidR="003514BC" w:rsidRPr="00803F00">
        <w:t xml:space="preserve"> </w:t>
      </w:r>
      <w:r w:rsidRPr="00803F00">
        <w:t>rozdělení Československa)</w:t>
      </w:r>
    </w:p>
    <w:p w14:paraId="4B63CB17" w14:textId="77777777" w:rsidR="00CE25A9" w:rsidRPr="00803F00" w:rsidRDefault="00CE25A9" w:rsidP="00E36879">
      <w:pPr>
        <w:pStyle w:val="Odstavecseseznamem"/>
        <w:spacing w:before="240" w:line="276" w:lineRule="auto"/>
      </w:pPr>
    </w:p>
    <w:p w14:paraId="5F73C6E1" w14:textId="6BBC048A" w:rsidR="00CE25A9" w:rsidRPr="00803F00" w:rsidRDefault="00CE25A9" w:rsidP="00E36879">
      <w:pPr>
        <w:pStyle w:val="Odstavecseseznamem"/>
        <w:numPr>
          <w:ilvl w:val="0"/>
          <w:numId w:val="1"/>
        </w:numPr>
        <w:spacing w:before="240" w:line="276" w:lineRule="auto"/>
      </w:pPr>
      <w:r w:rsidRPr="00803F00">
        <w:t>Rozpad SSSR a východního bloku</w:t>
      </w:r>
    </w:p>
    <w:p w14:paraId="4822F297" w14:textId="02D6E547" w:rsidR="00646EB8" w:rsidRDefault="00750CB2" w:rsidP="00E36879">
      <w:pPr>
        <w:pStyle w:val="Odstavecseseznamem"/>
        <w:spacing w:before="240" w:line="276" w:lineRule="auto"/>
      </w:pPr>
      <w:r w:rsidRPr="00803F00">
        <w:t xml:space="preserve">(Gorbačovovy reformy; </w:t>
      </w:r>
      <w:r w:rsidR="009F7378" w:rsidRPr="00803F00">
        <w:t>charakteristika revolucí v jednotlivých státech východního bloku; Boris Jelcin</w:t>
      </w:r>
      <w:r w:rsidR="006223B5">
        <w:t>;</w:t>
      </w:r>
      <w:r w:rsidR="009F7378" w:rsidRPr="00803F00">
        <w:t xml:space="preserve"> rozpad SSSR</w:t>
      </w:r>
      <w:r w:rsidR="006223B5">
        <w:t>;</w:t>
      </w:r>
      <w:r w:rsidR="009F7378" w:rsidRPr="00803F00">
        <w:t xml:space="preserve"> Vladimir Putin)</w:t>
      </w:r>
    </w:p>
    <w:p w14:paraId="65B0BC87" w14:textId="77777777" w:rsidR="00E36879" w:rsidRPr="00803F00" w:rsidRDefault="00E36879" w:rsidP="00E36879">
      <w:pPr>
        <w:pStyle w:val="Odstavecseseznamem"/>
        <w:spacing w:before="240" w:line="276" w:lineRule="auto"/>
      </w:pPr>
    </w:p>
    <w:p w14:paraId="1F892BFD" w14:textId="592F1313" w:rsidR="00646EB8" w:rsidRPr="00803F00" w:rsidRDefault="005A6F20" w:rsidP="00E36879">
      <w:pPr>
        <w:pStyle w:val="Odstavecseseznamem"/>
        <w:numPr>
          <w:ilvl w:val="0"/>
          <w:numId w:val="1"/>
        </w:numPr>
        <w:spacing w:before="240" w:line="276" w:lineRule="auto"/>
      </w:pPr>
      <w:r>
        <w:t>ČR a svět od roku 1993</w:t>
      </w:r>
    </w:p>
    <w:p w14:paraId="1D5DFA4C" w14:textId="6A1408FE" w:rsidR="00646EB8" w:rsidRPr="00803F00" w:rsidRDefault="005B415C" w:rsidP="00E36879">
      <w:pPr>
        <w:pStyle w:val="Odstavecseseznamem"/>
        <w:spacing w:before="240" w:line="276" w:lineRule="auto"/>
      </w:pPr>
      <w:r w:rsidRPr="00803F00">
        <w:t>(</w:t>
      </w:r>
      <w:r w:rsidR="005A6F20" w:rsidRPr="00803F00">
        <w:t>politické uspořádání a ústava ČR;</w:t>
      </w:r>
      <w:r w:rsidR="005A6F20">
        <w:t xml:space="preserve"> </w:t>
      </w:r>
      <w:r w:rsidR="005A6F20" w:rsidRPr="00803F00">
        <w:t>kultura</w:t>
      </w:r>
      <w:r w:rsidR="005A6F20">
        <w:t xml:space="preserve"> a společnost; </w:t>
      </w:r>
      <w:r w:rsidR="005A6F20" w:rsidRPr="00803F00">
        <w:t>zahraniční politika</w:t>
      </w:r>
      <w:r w:rsidR="005A6F20">
        <w:t xml:space="preserve">; </w:t>
      </w:r>
      <w:r w:rsidR="009F7378" w:rsidRPr="00803F00">
        <w:t>mocenské rozložení ve světě; mezinárodní terorismus; informační válka; migrace; ekologi</w:t>
      </w:r>
      <w:r w:rsidRPr="00803F00">
        <w:t>e</w:t>
      </w:r>
      <w:r w:rsidR="00E36879">
        <w:t>; globalizace</w:t>
      </w:r>
      <w:r w:rsidR="00646EB8" w:rsidRPr="00803F00">
        <w:t>)</w:t>
      </w:r>
    </w:p>
    <w:sectPr w:rsidR="00646EB8" w:rsidRPr="00803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16D33"/>
    <w:multiLevelType w:val="hybridMultilevel"/>
    <w:tmpl w:val="899C8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7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81"/>
    <w:rsid w:val="000B4EFF"/>
    <w:rsid w:val="001E78B8"/>
    <w:rsid w:val="0027376D"/>
    <w:rsid w:val="003514BC"/>
    <w:rsid w:val="00352A72"/>
    <w:rsid w:val="00407DBB"/>
    <w:rsid w:val="004662BF"/>
    <w:rsid w:val="0049568B"/>
    <w:rsid w:val="004A5E90"/>
    <w:rsid w:val="004B29A6"/>
    <w:rsid w:val="004F6D7B"/>
    <w:rsid w:val="00517C19"/>
    <w:rsid w:val="005A1502"/>
    <w:rsid w:val="005A6F20"/>
    <w:rsid w:val="005B415C"/>
    <w:rsid w:val="006223B5"/>
    <w:rsid w:val="00646EB8"/>
    <w:rsid w:val="00680818"/>
    <w:rsid w:val="00681A8E"/>
    <w:rsid w:val="006A259A"/>
    <w:rsid w:val="006C5C77"/>
    <w:rsid w:val="00711531"/>
    <w:rsid w:val="00750CB2"/>
    <w:rsid w:val="00775481"/>
    <w:rsid w:val="007F2E23"/>
    <w:rsid w:val="008033D9"/>
    <w:rsid w:val="00803F00"/>
    <w:rsid w:val="00884E33"/>
    <w:rsid w:val="0091207F"/>
    <w:rsid w:val="009F7378"/>
    <w:rsid w:val="009F7D22"/>
    <w:rsid w:val="00A14596"/>
    <w:rsid w:val="00A222C5"/>
    <w:rsid w:val="00A51D38"/>
    <w:rsid w:val="00AB5033"/>
    <w:rsid w:val="00AF6156"/>
    <w:rsid w:val="00B30DCF"/>
    <w:rsid w:val="00B4799E"/>
    <w:rsid w:val="00C1546E"/>
    <w:rsid w:val="00C94E2B"/>
    <w:rsid w:val="00CC6470"/>
    <w:rsid w:val="00CE25A9"/>
    <w:rsid w:val="00D60968"/>
    <w:rsid w:val="00DA1C2D"/>
    <w:rsid w:val="00DC7DC5"/>
    <w:rsid w:val="00E36879"/>
    <w:rsid w:val="00E4775A"/>
    <w:rsid w:val="00E830A5"/>
    <w:rsid w:val="00E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13ED"/>
  <w15:chartTrackingRefBased/>
  <w15:docId w15:val="{28EB323C-7DE8-4037-B2D8-3C941A0C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5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5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4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4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4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4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4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4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54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54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54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5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54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5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448825B08F24C89B0D892D0EC13E9" ma:contentTypeVersion="18" ma:contentTypeDescription="Vytvoří nový dokument" ma:contentTypeScope="" ma:versionID="1e0c3bd6535e63e6603fd6b9e014cf45">
  <xsd:schema xmlns:xsd="http://www.w3.org/2001/XMLSchema" xmlns:xs="http://www.w3.org/2001/XMLSchema" xmlns:p="http://schemas.microsoft.com/office/2006/metadata/properties" xmlns:ns2="b81c0794-4f0b-4c5c-b9e2-cd2dc1de9172" xmlns:ns3="39dbe7b9-4252-48ac-b160-4eb9d6aa1419" targetNamespace="http://schemas.microsoft.com/office/2006/metadata/properties" ma:root="true" ma:fieldsID="e03c98c75bdb35eaaff059521bb03372" ns2:_="" ns3:_="">
    <xsd:import namespace="b81c0794-4f0b-4c5c-b9e2-cd2dc1de9172"/>
    <xsd:import namespace="39dbe7b9-4252-48ac-b160-4eb9d6aa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0794-4f0b-4c5c-b9e2-cd2dc1de9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7ec3211-944b-4051-95cb-2670016ed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e7b9-4252-48ac-b160-4eb9d6aa1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0424e5-20db-4e56-9459-299922971ca7}" ma:internalName="TaxCatchAll" ma:showField="CatchAllData" ma:web="39dbe7b9-4252-48ac-b160-4eb9d6aa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be7b9-4252-48ac-b160-4eb9d6aa1419" xsi:nil="true"/>
    <lcf76f155ced4ddcb4097134ff3c332f xmlns="b81c0794-4f0b-4c5c-b9e2-cd2dc1de9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B3A4AD-03E1-4C6C-B9DA-A664DA63B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9FE1E-7CBB-4A0A-958A-B570459F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0794-4f0b-4c5c-b9e2-cd2dc1de9172"/>
    <ds:schemaRef ds:uri="39dbe7b9-4252-48ac-b160-4eb9d6aa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D0B7-A61F-413D-BB13-40F53CD43F22}">
  <ds:schemaRefs>
    <ds:schemaRef ds:uri="http://schemas.microsoft.com/office/2006/metadata/properties"/>
    <ds:schemaRef ds:uri="http://schemas.microsoft.com/office/infopath/2007/PartnerControls"/>
    <ds:schemaRef ds:uri="39dbe7b9-4252-48ac-b160-4eb9d6aa1419"/>
    <ds:schemaRef ds:uri="b81c0794-4f0b-4c5c-b9e2-cd2dc1de9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Nejedlý</dc:creator>
  <cp:keywords/>
  <dc:description/>
  <cp:lastModifiedBy>Václav Nejedlý</cp:lastModifiedBy>
  <cp:revision>15</cp:revision>
  <cp:lastPrinted>2024-09-02T07:23:00Z</cp:lastPrinted>
  <dcterms:created xsi:type="dcterms:W3CDTF">2024-08-27T13:04:00Z</dcterms:created>
  <dcterms:modified xsi:type="dcterms:W3CDTF">2025-08-27T09:12:00Z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0x0101000A9448825B08F24C89B0D892D0EC13E9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