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FB" w:rsidRDefault="0015015E" w:rsidP="00FA06FB">
      <w:pPr>
        <w:pageBreakBefore/>
        <w:spacing w:line="264" w:lineRule="auto"/>
      </w:pPr>
      <w:r>
        <w:rPr>
          <w:b/>
          <w:bCs/>
        </w:rPr>
        <w:t xml:space="preserve">VZOR </w:t>
      </w:r>
      <w:bookmarkStart w:id="0" w:name="_GoBack"/>
      <w:bookmarkEnd w:id="0"/>
      <w:r w:rsidR="00FA06FB">
        <w:rPr>
          <w:b/>
          <w:bCs/>
        </w:rPr>
        <w:t>Příloha 1: Spisový a skartační plán</w:t>
      </w:r>
    </w:p>
    <w:tbl>
      <w:tblPr>
        <w:tblStyle w:val="Tmavtabulkasmkou5zvraznn5"/>
        <w:tblW w:w="4994" w:type="pct"/>
        <w:tblLook w:val="04A0" w:firstRow="1" w:lastRow="0" w:firstColumn="1" w:lastColumn="0" w:noHBand="0" w:noVBand="1"/>
      </w:tblPr>
      <w:tblGrid>
        <w:gridCol w:w="1129"/>
        <w:gridCol w:w="6946"/>
        <w:gridCol w:w="976"/>
      </w:tblGrid>
      <w:tr w:rsidR="00FA06FB" w:rsidRPr="00FA06FB" w:rsidTr="003B2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color w:val="auto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</w:rPr>
              <w:t>Dokumenty starosty a místostarosty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color w:val="auto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color w:val="auto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Spolupráce se státními orgány a jinými organizacemi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Součinnost s ostatními organizacemi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Členství ve Svazu města a obcí ČR apod.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Smlouvy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56.1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Smlouvy hospodářské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56.2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Smlouvy nájemní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56.3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Smlouvy majetkoprávní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56.5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Smlouvy – ostatní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Výběrová řízení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57.1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Výběrová řízení spolufinancovaná z dotace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Statistika a výkaznictví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V/6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59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Petice (rozbory, hodnocení, konkrétní případy)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Poskytování informací ze zákona, stížnosti, podněty a oznámení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Hodnocení, rozbory, evidence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Ochrana obyvatelstva, krizové řízení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Referendum, místní referendum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Zápis o průběhu a výsledku hlasování referenda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Použité hlasovací lístky a úřední obálky v referendu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Organizačně technické zabezpečení referenda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63.4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Seznamy voličů referenda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63.4.2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Ostatní dokumentace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63.5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Návrh na konání místního referenda, podpisové listiny, usnesení o vyhlášení referenda, zápisy z okrskových a místních komisí, vyhlášení výsledků hlasování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64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Živelní pohromy a mimořádné události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Plány, koncepce, programy rozvoje obce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4A58D5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65.1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Dotační programy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4A58D5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Přestupky, správní delikty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Spisová služba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70.1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Skartační řízení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70.2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Evidenční pomůcky spisové služby (doručovací knihy)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70.3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Běžná korespondence organizace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70.4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Transakční protokol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Hospodaření a správa majetku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72.1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Evidence majetku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Volby do zastupitelských sborů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V/3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77.1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Použité hlasovací lístky a úřední obálky ve volbách do zastupitelských sborů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</w:tcPr>
          <w:p w:rsidR="004A58D5" w:rsidRPr="00FA06FB" w:rsidRDefault="001E30D7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77.2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Organizačně technické zabezpečení ve volbách do zastupitelských sborů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77.3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Seznamy voličů ve volbách do zastupitelských sborů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77.4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Výsledky, statistika voleb do zastupitelských sborů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Hospodaření s majetkem obce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Evidence majetku obce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Inventarizace majetku obce (průběh, protokoly, inventární karty)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Převody majetku obce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83.4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Drobné opravy a údržba majetku obce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83.5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Dokumentace k obecnímu majetku a zařízení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83.6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Akcie ve vlastnictví obce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Záležitosti Mikroregionu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Vydaná potvrzení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Vydaná pověření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Dotace, grantová podpora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E30D7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88.2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Vyjádření, stanoviska ke grantům a dotacím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89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Propagační činnost – obecní zpravodaj, jiné tiskoviny (v archivu se ukládá 1x exemplář)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Obecně prospěšné práce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E30D7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91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Statistika, výkaznictví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Zasedání zastupitelstva a výborů (plány, programy, podklady, kontroly plnění, usnesení)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101.2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Zápisy z jednání včetně programu, usnesení a příloh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104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Obecně závazné vyhlášky obce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Nařízení obce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Opatření obecné povahy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Plány kontrolní činnosti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Kontroly – zápisy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112.2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Kontroly ve spolupráci s jinými orgány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lastRenderedPageBreak/>
              <w:t>118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Pracovně právní záležitosti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118.1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Osobní spisy v pracovně právním vztahu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S/45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118.2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Dohody o provedení práce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118.3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Dohody o pracovní činnosti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118.4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Mzdové listy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S/45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120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Záležitosti členů obecních zastupitelstev, členů komisí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120.1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Pracovně právní vztahy a odměňování členů obecních zastupitelstev, členů komisí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120.2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Jednorázové odměny členů obecních zastupitelstev, členů komisí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120.3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Různé náhrady členů obecních zastupitelstev, členů komisí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122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Péče o zaměstnance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Finanční hospodaření obce a příspěvkových organizací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176.1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Rozpočty včetně rozborů (roční, opatření, výhledy)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176.2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Ostatní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Daně, dávky, poplatky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178.1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Všeobecné záležitosti státních příjmů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178.2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Místní daně, poplatky a pokuty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178.3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Vymáhání pohledávek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Účetnictví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Účetní výkazy a uzávěrky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Účetní doklady (doklady o výdajích a příjmech)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Účetní doklady týkající se pohybu majetku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181.4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Knihy analytické evidence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181.5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Ostatní účetní dokumenty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182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Dotační programy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Půdní fond – všeobecně (ochrana fondu, změny kultur)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201</w:t>
            </w:r>
            <w:r w:rsid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.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Rekultivace, vynětí ze zemědělského půdního fondu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A/15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Pozemkové úpravy, stanoviska k územně plánovací dokumentaci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Zemědělská a živočišná výroba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203.1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Ochrana půdního fondu proti škůdcům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203.2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Kácení ovocných stromů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9C67DE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203.3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Veterinární péč</w:t>
            </w:r>
            <w:r w:rsidR="009C67DE" w:rsidRPr="00FA06FB">
              <w:rPr>
                <w:rFonts w:ascii="Arial CE" w:hAnsi="Arial CE" w:cs="Arial CE"/>
                <w:sz w:val="17"/>
                <w:szCs w:val="17"/>
              </w:rPr>
              <w:t>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9C67DE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Myslivost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206.1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Honební společenstva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Rybářství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207.1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Rybářské revíry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221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Lesní hospodářství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221.1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Lesní půdní fond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221.1.1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Prohlášení pozemku za pozemek určený k plnění funkce lesa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221.2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Lesní hospodářské plány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Vodohospodářské plánování (povodňový plán obce)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Vodní hospodářství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Vodoprávní řízení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Evidence drobných vodních toků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A/30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231.3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Povodňová ochrana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231.4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Čistírny odpadních vod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231.5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Záležitosti vodovodů a kanalizací – všeobecně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Ochrana ovzduší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Ochrana přírody a krajiny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246.1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Registrace významných krajinných prvků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246.</w:t>
            </w: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3837" w:type="pct"/>
            <w:hideMark/>
          </w:tcPr>
          <w:p w:rsidR="004A58D5" w:rsidRPr="00FA06FB" w:rsidRDefault="003B2E6D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Kácení stromů</w:t>
            </w:r>
          </w:p>
        </w:tc>
        <w:tc>
          <w:tcPr>
            <w:tcW w:w="539" w:type="pct"/>
            <w:hideMark/>
          </w:tcPr>
          <w:p w:rsidR="004A58D5" w:rsidRPr="00FA06FB" w:rsidRDefault="003B2E6D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S</w:t>
            </w:r>
            <w:r w:rsidR="004A58D5" w:rsidRPr="00FA06FB">
              <w:rPr>
                <w:rFonts w:ascii="Arial CE" w:hAnsi="Arial CE" w:cs="Arial CE"/>
                <w:sz w:val="17"/>
                <w:szCs w:val="17"/>
              </w:rPr>
              <w:t>/5</w:t>
            </w:r>
            <w:r w:rsidR="004A58D5"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246.</w:t>
            </w: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3B2E6D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Kácení dřevin rostoucích mimo les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3B2E6D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 CE" w:hAnsi="Arial CE" w:cs="Arial CE"/>
                <w:sz w:val="17"/>
                <w:szCs w:val="17"/>
              </w:rPr>
              <w:t>V</w:t>
            </w:r>
            <w:r w:rsidR="004A58D5" w:rsidRPr="00FA06FB">
              <w:rPr>
                <w:rFonts w:ascii="Arial CE" w:hAnsi="Arial CE" w:cs="Arial CE"/>
                <w:sz w:val="17"/>
                <w:szCs w:val="17"/>
              </w:rPr>
              <w:t>/5</w:t>
            </w:r>
            <w:r w:rsidR="004A58D5"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249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Odpadové hospodářství obce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249.1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Skládky na území obce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Správa geologie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Organizace a zařízení (zřizování, rušení, změny)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Soukromé podnikání – všeobecně (provozovny, souhlasy obce)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254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Bytový majetek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254.5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Hospodaření s byty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254.7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Nájemné v bytech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Nebytové prostory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Pohřebnictví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257.1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Evidence hrobů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276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proofErr w:type="gramStart"/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Doprava - všeobecně</w:t>
            </w:r>
            <w:proofErr w:type="gramEnd"/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276.1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Jízdní řády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280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Silniční hospodářství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280.1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Správa místních komunikací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V/20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1D5852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280.2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Stanovení dopravního značení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Obchod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lastRenderedPageBreak/>
              <w:t>326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Územně plánovací dokumentace (plány UPSU)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A/20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1D5852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327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Územně plánovací podklady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V/20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327.1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Územně plánovací podklady sousedících obcí (k vyjádření)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328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Územní rozhodnutí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328.3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Rozhodnutí o umístění stavby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328.4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Rozhodnutí o dělení a scelování pozemků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330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Stavební dokumentace (povolení, kolaudace, změny stavby, změny v užívání, udržovací práce, odstranění stavby)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A/20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331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Povolení terénních úprav a zvláštních staveb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332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Státní stavební dohled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338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Sankce podle stavebního zákona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340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Drobná stavební řízení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341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Korespondence se stavebními úřady (pozvánky k řízení, oznámení o řízení apod.), není-li zařazena ve stavební dokumentaci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S/1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342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Urbanistické studie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401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Záležitosti kultury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403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Kulturní instituce a zařízení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405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Obecní knihovna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410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Kroniky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  <w:t xml:space="preserve">  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411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Péče o kulturní památky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411.1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Péče o kulturní památky, památkové rezervace, památkové zóny, památková ochranná pásma, včetně evidence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421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Cestovní ruch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431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Věci církví a náboženských společností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453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Školství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455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Sport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Léčebně preventivní péče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526.12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Evidence dětí a mladistvých postižených na zdraví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528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Hygienická služba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552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Sociální péče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581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Organizace požární ochrany (rozkazy, sbírky pokynů, směrnice apod.)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582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Státní požární dozor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583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Jednotky požární ochrany – všeobecně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Spolupráce při sčítání lidu, domů a bytů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604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Územní organizace obce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604.1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Výpisy a korespondence týkající se územní organizace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605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Hlášení a evidence obyvatelstva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605.1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Správní řízení v oblasti evidence obyvatel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605.2</w:t>
            </w:r>
          </w:p>
        </w:tc>
        <w:tc>
          <w:tcPr>
            <w:tcW w:w="3837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Přihlašovací lístek k trvalému pobytu</w:t>
            </w:r>
          </w:p>
        </w:tc>
        <w:tc>
          <w:tcPr>
            <w:tcW w:w="539" w:type="pct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S/50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605.3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Poskytnutí údajů z informačního systému (vč. žádosti)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609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Ověřování opisů listin a podpisů na listinách – ověřovací kniha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611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 xml:space="preserve">Ostatní hospodářsko-správní záležitosti (drobné pohledávky, poštovné, tel. stanice, rozhlas, </w:t>
            </w:r>
            <w:proofErr w:type="spellStart"/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kanc</w:t>
            </w:r>
            <w:proofErr w:type="spellEnd"/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. stroje, autopark, objednávky apod.</w:t>
            </w:r>
            <w:r w:rsidR="003A58EC" w:rsidRPr="00FA06FB">
              <w:rPr>
                <w:rFonts w:ascii="Arial CE" w:hAnsi="Arial CE" w:cs="Arial CE"/>
                <w:b/>
                <w:sz w:val="17"/>
                <w:szCs w:val="17"/>
              </w:rPr>
              <w:t>)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S/3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612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Názvy ulic a veřejných prostranství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A/10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613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Číslování domů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614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Ochrana veřejného pořádku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616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Zprávy a informace o občanech a nemovitostech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617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Státní a místní symboly – všeobecně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  <w:tr w:rsidR="00FA06FB" w:rsidRPr="00FA06FB" w:rsidTr="003B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B2E6D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 xml:space="preserve">  </w:t>
            </w:r>
            <w:r w:rsidR="003A58EC"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617.1</w:t>
            </w:r>
          </w:p>
        </w:tc>
        <w:tc>
          <w:tcPr>
            <w:tcW w:w="3837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Razítka a pečetidla</w:t>
            </w:r>
          </w:p>
        </w:tc>
        <w:tc>
          <w:tcPr>
            <w:tcW w:w="539" w:type="pct"/>
            <w:shd w:val="clear" w:color="auto" w:fill="DEEAF6" w:themeFill="accent5" w:themeFillTint="33"/>
            <w:hideMark/>
          </w:tcPr>
          <w:p w:rsidR="004A58D5" w:rsidRPr="00FA06FB" w:rsidRDefault="004A58D5" w:rsidP="00FA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sz w:val="17"/>
                <w:szCs w:val="17"/>
              </w:rPr>
              <w:t>V/5</w:t>
            </w:r>
            <w:r w:rsidRPr="00FA06FB">
              <w:rPr>
                <w:rFonts w:ascii="Arial CE" w:hAnsi="Arial CE" w:cs="Arial CE"/>
                <w:sz w:val="17"/>
                <w:szCs w:val="17"/>
              </w:rPr>
              <w:tab/>
            </w:r>
          </w:p>
        </w:tc>
      </w:tr>
      <w:tr w:rsidR="00FA06FB" w:rsidRPr="00FA06FB" w:rsidTr="003B2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hideMark/>
          </w:tcPr>
          <w:p w:rsidR="004A58D5" w:rsidRPr="00FA06FB" w:rsidRDefault="003A58EC" w:rsidP="00FA06FB">
            <w:pPr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</w:pPr>
            <w:r w:rsidRPr="00FA06FB">
              <w:rPr>
                <w:rFonts w:ascii="Arial CE" w:hAnsi="Arial CE" w:cs="Arial CE"/>
                <w:color w:val="auto"/>
                <w:sz w:val="17"/>
                <w:szCs w:val="17"/>
                <w:lang w:eastAsia="cs-CZ"/>
              </w:rPr>
              <w:t>620</w:t>
            </w:r>
          </w:p>
        </w:tc>
        <w:tc>
          <w:tcPr>
            <w:tcW w:w="3837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Agenda ztrát a nálezů</w:t>
            </w:r>
          </w:p>
        </w:tc>
        <w:tc>
          <w:tcPr>
            <w:tcW w:w="539" w:type="pct"/>
            <w:shd w:val="clear" w:color="auto" w:fill="5B9BD5" w:themeFill="accent5"/>
            <w:hideMark/>
          </w:tcPr>
          <w:p w:rsidR="004A58D5" w:rsidRPr="00FA06FB" w:rsidRDefault="004A58D5" w:rsidP="00FA0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b/>
                <w:sz w:val="17"/>
                <w:szCs w:val="17"/>
              </w:rPr>
            </w:pP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>S/5</w:t>
            </w:r>
            <w:r w:rsidRPr="00FA06FB">
              <w:rPr>
                <w:rFonts w:ascii="Arial CE" w:hAnsi="Arial CE" w:cs="Arial CE"/>
                <w:b/>
                <w:sz w:val="17"/>
                <w:szCs w:val="17"/>
              </w:rPr>
              <w:tab/>
            </w:r>
          </w:p>
        </w:tc>
      </w:tr>
    </w:tbl>
    <w:p w:rsidR="00BF54AF" w:rsidRDefault="00BF54AF"/>
    <w:sectPr w:rsidR="00B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72" w:rsidRDefault="009F7B72" w:rsidP="00FA06FB">
      <w:pPr>
        <w:spacing w:after="0" w:line="240" w:lineRule="auto"/>
      </w:pPr>
      <w:r>
        <w:separator/>
      </w:r>
    </w:p>
  </w:endnote>
  <w:endnote w:type="continuationSeparator" w:id="0">
    <w:p w:rsidR="009F7B72" w:rsidRDefault="009F7B72" w:rsidP="00FA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72" w:rsidRDefault="009F7B72" w:rsidP="00FA06FB">
      <w:pPr>
        <w:spacing w:after="0" w:line="240" w:lineRule="auto"/>
      </w:pPr>
      <w:r>
        <w:separator/>
      </w:r>
    </w:p>
  </w:footnote>
  <w:footnote w:type="continuationSeparator" w:id="0">
    <w:p w:rsidR="009F7B72" w:rsidRDefault="009F7B72" w:rsidP="00FA0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F"/>
    <w:rsid w:val="0015015E"/>
    <w:rsid w:val="00160225"/>
    <w:rsid w:val="001D5852"/>
    <w:rsid w:val="001E30D7"/>
    <w:rsid w:val="003A58EC"/>
    <w:rsid w:val="003B2E6D"/>
    <w:rsid w:val="003F134A"/>
    <w:rsid w:val="004A58D5"/>
    <w:rsid w:val="009C67DE"/>
    <w:rsid w:val="009F7B72"/>
    <w:rsid w:val="00BF54AF"/>
    <w:rsid w:val="00D1198D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42A"/>
  <w15:chartTrackingRefBased/>
  <w15:docId w15:val="{3173C091-359F-492F-9834-5A60E442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54AF"/>
  </w:style>
  <w:style w:type="paragraph" w:styleId="Nadpis1">
    <w:name w:val="heading 1"/>
    <w:basedOn w:val="Normln"/>
    <w:next w:val="Normln"/>
    <w:link w:val="Nadpis1Char"/>
    <w:uiPriority w:val="9"/>
    <w:qFormat/>
    <w:rsid w:val="00BF5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4A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A58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8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8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8E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A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6FB"/>
  </w:style>
  <w:style w:type="paragraph" w:styleId="Zpat">
    <w:name w:val="footer"/>
    <w:basedOn w:val="Normln"/>
    <w:link w:val="ZpatChar"/>
    <w:uiPriority w:val="99"/>
    <w:unhideWhenUsed/>
    <w:rsid w:val="00FA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6FB"/>
  </w:style>
  <w:style w:type="table" w:styleId="Tmavtabulkasmkou5zvraznn5">
    <w:name w:val="Grid Table 5 Dark Accent 5"/>
    <w:basedOn w:val="Normlntabulka"/>
    <w:uiPriority w:val="50"/>
    <w:rsid w:val="00FA06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F666D965-7A45-4E11-B7E0-3466A4B2B65F}"/>
</file>

<file path=customXml/itemProps2.xml><?xml version="1.0" encoding="utf-8"?>
<ds:datastoreItem xmlns:ds="http://schemas.openxmlformats.org/officeDocument/2006/customXml" ds:itemID="{DA1F509D-F907-4657-9BDE-44A59AFE298F}"/>
</file>

<file path=customXml/itemProps3.xml><?xml version="1.0" encoding="utf-8"?>
<ds:datastoreItem xmlns:ds="http://schemas.openxmlformats.org/officeDocument/2006/customXml" ds:itemID="{B35E7F7C-CC37-44C4-A4C5-90B97E7FA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7370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Stannerová Klára Bc.</dc:creator>
  <cp:keywords/>
  <dc:description/>
  <cp:lastModifiedBy>Saláková Šafková Martina Ing.</cp:lastModifiedBy>
  <cp:revision>2</cp:revision>
  <dcterms:created xsi:type="dcterms:W3CDTF">2021-07-13T05:59:00Z</dcterms:created>
  <dcterms:modified xsi:type="dcterms:W3CDTF">2021-07-13T05:59:00Z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